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E3B" w:rsidRPr="000438F8" w:rsidRDefault="009C1FE2" w:rsidP="009C1FE2">
      <w:pPr>
        <w:pStyle w:val="SemEspaamento"/>
        <w:jc w:val="both"/>
        <w:rPr>
          <w:rFonts w:eastAsia="Times New Roman"/>
        </w:rPr>
      </w:pPr>
      <w:r w:rsidRPr="000438F8">
        <w:rPr>
          <w:rFonts w:eastAsia="Times New Roman"/>
          <w:b/>
        </w:rPr>
        <w:t xml:space="preserve">CHAMADA PÚBLICA N.º 002/2017, PARA AQUISIÇÃO DE GÊNEROS ALIMENTÍCIOS DIRETAMENTE DA AGRICULTURA FAMILIAR E DO EMPREENDEDOR FAMILIAR RURAL CONFORME </w:t>
      </w:r>
      <w:hyperlink r:id="rId7" w:history="1">
        <w:r w:rsidRPr="000438F8">
          <w:rPr>
            <w:rFonts w:eastAsia="Times New Roman"/>
            <w:b/>
            <w:u w:val="single"/>
          </w:rPr>
          <w:t>§1º DO ART.14 DA LEI N.º 11.947/2009</w:t>
        </w:r>
      </w:hyperlink>
      <w:r w:rsidRPr="000438F8">
        <w:rPr>
          <w:rFonts w:eastAsia="Times New Roman"/>
          <w:b/>
        </w:rPr>
        <w:t xml:space="preserve"> E RESOLUÇÃO FNDE N.º 04, DE 02/04/2015</w:t>
      </w:r>
      <w:r w:rsidR="00D70E3B" w:rsidRPr="000438F8">
        <w:rPr>
          <w:rFonts w:eastAsia="Times New Roman"/>
        </w:rPr>
        <w:t>.</w:t>
      </w:r>
    </w:p>
    <w:p w:rsidR="009C1FE2" w:rsidRPr="00D70E3B" w:rsidRDefault="009C1FE2" w:rsidP="009C1FE2">
      <w:pPr>
        <w:pStyle w:val="SemEspaamento"/>
        <w:jc w:val="both"/>
        <w:rPr>
          <w:rFonts w:eastAsia="Times New Roman"/>
        </w:rPr>
      </w:pPr>
    </w:p>
    <w:p w:rsidR="00D70E3B" w:rsidRDefault="00D70E3B" w:rsidP="009C1FE2">
      <w:pPr>
        <w:pStyle w:val="SemEspaamento"/>
        <w:jc w:val="both"/>
        <w:rPr>
          <w:rFonts w:ascii="Tahoma" w:hAnsi="Tahoma" w:cs="Tahoma"/>
          <w:sz w:val="20"/>
          <w:szCs w:val="20"/>
        </w:rPr>
      </w:pPr>
      <w:r w:rsidRPr="00D70E3B">
        <w:rPr>
          <w:rFonts w:eastAsia="Times New Roman"/>
        </w:rPr>
        <w:t xml:space="preserve">A Prefeitura Municipal </w:t>
      </w:r>
      <w:r>
        <w:rPr>
          <w:rFonts w:eastAsia="Times New Roman"/>
        </w:rPr>
        <w:t>de Ribeirão do Pinhal</w:t>
      </w:r>
      <w:r w:rsidRPr="00D70E3B">
        <w:rPr>
          <w:rFonts w:eastAsia="Times New Roman"/>
        </w:rPr>
        <w:t xml:space="preserve">, pessoa jurídica de direito público, com sede à </w:t>
      </w:r>
      <w:r>
        <w:rPr>
          <w:rFonts w:eastAsia="Times New Roman"/>
        </w:rPr>
        <w:t>Rua Paraná</w:t>
      </w:r>
      <w:r w:rsidRPr="00D70E3B">
        <w:rPr>
          <w:rFonts w:eastAsia="Times New Roman"/>
        </w:rPr>
        <w:t>, nº</w:t>
      </w:r>
      <w:r>
        <w:rPr>
          <w:rFonts w:eastAsia="Times New Roman"/>
        </w:rPr>
        <w:t xml:space="preserve"> 983 - Centro</w:t>
      </w:r>
      <w:r w:rsidRPr="00D70E3B">
        <w:rPr>
          <w:rFonts w:eastAsia="Times New Roman"/>
        </w:rPr>
        <w:t>, inscrita no CNPJ sob n.</w:t>
      </w:r>
      <w:r>
        <w:rPr>
          <w:rFonts w:eastAsia="Times New Roman"/>
        </w:rPr>
        <w:t>º 76.968.064/0001-42</w:t>
      </w:r>
      <w:r w:rsidRPr="00D70E3B">
        <w:rPr>
          <w:rFonts w:eastAsia="Times New Roman"/>
        </w:rPr>
        <w:t xml:space="preserve">, representada neste ato pelo Prefeito Municipal, o Senhor </w:t>
      </w:r>
      <w:r w:rsidRPr="009C1FE2">
        <w:rPr>
          <w:rFonts w:eastAsia="Times New Roman"/>
          <w:b/>
        </w:rPr>
        <w:t>WAGNER LUIZ OLIVEIRA MARTINS</w:t>
      </w:r>
      <w:r>
        <w:rPr>
          <w:rFonts w:eastAsia="Times New Roman"/>
        </w:rPr>
        <w:t>, brasileiro, solteiro, portador do RG 10.773.456-2 SSP/PR e inscrito no CPF/MF 052.206.749-27</w:t>
      </w:r>
      <w:r w:rsidRPr="00D70E3B">
        <w:rPr>
          <w:rFonts w:eastAsia="Times New Roman"/>
        </w:rPr>
        <w:t xml:space="preserve">, no uso de suas prerrogativas legais e considerando o disposto </w:t>
      </w:r>
      <w:r w:rsidRPr="000438F8">
        <w:rPr>
          <w:rFonts w:eastAsia="Times New Roman"/>
        </w:rPr>
        <w:t xml:space="preserve">no </w:t>
      </w:r>
      <w:hyperlink r:id="rId8" w:history="1">
        <w:r w:rsidRPr="000438F8">
          <w:rPr>
            <w:rFonts w:eastAsia="Times New Roman"/>
            <w:u w:val="single"/>
          </w:rPr>
          <w:t>art.14, da Lei nº 11.947/2009</w:t>
        </w:r>
      </w:hyperlink>
      <w:r w:rsidRPr="000438F8">
        <w:rPr>
          <w:rFonts w:eastAsia="Times New Roman"/>
        </w:rPr>
        <w:t xml:space="preserve"> e na Resolução FNDE nº N.º 04, de 02/04/2015, através da Secretaria Municipal de E</w:t>
      </w:r>
      <w:r w:rsidRPr="00D70E3B">
        <w:rPr>
          <w:rFonts w:eastAsia="Times New Roman"/>
        </w:rPr>
        <w:t xml:space="preserve">ducação, vem realizar Chamada Pública para aquisição de gêneros alimentícios da Agricultura Familiar e do Empreendedor Familiar Rural, destinado ao atendimento do Programa Nacional de Alimentação Escolar/Pnae, durante o período de </w:t>
      </w:r>
      <w:r w:rsidR="00AC3378">
        <w:rPr>
          <w:rFonts w:eastAsia="Times New Roman"/>
        </w:rPr>
        <w:t>12 meses</w:t>
      </w:r>
      <w:r w:rsidRPr="00D70E3B">
        <w:rPr>
          <w:rFonts w:eastAsia="Times New Roman"/>
        </w:rPr>
        <w:t xml:space="preserve">. Os interessados (Grupos Formais, Informais ou Fornecedores Individuais) deverão apresentar a documentação para habilitação e Projeto de Venda </w:t>
      </w:r>
      <w:r w:rsidR="00AC3378" w:rsidRPr="00D70E3B">
        <w:rPr>
          <w:rFonts w:eastAsia="Times New Roman"/>
        </w:rPr>
        <w:t xml:space="preserve">no </w:t>
      </w:r>
      <w:r w:rsidR="00AC3378">
        <w:rPr>
          <w:rFonts w:eastAsia="Times New Roman"/>
        </w:rPr>
        <w:t xml:space="preserve">dia </w:t>
      </w:r>
      <w:r w:rsidR="00AC3378" w:rsidRPr="009C1FE2">
        <w:rPr>
          <w:rFonts w:eastAsia="Times New Roman"/>
          <w:b/>
        </w:rPr>
        <w:t>31</w:t>
      </w:r>
      <w:r w:rsidR="00AC3378">
        <w:rPr>
          <w:rFonts w:ascii="Tahoma" w:hAnsi="Tahoma" w:cs="Tahoma"/>
          <w:b/>
          <w:sz w:val="20"/>
          <w:szCs w:val="20"/>
        </w:rPr>
        <w:t xml:space="preserve"> de julho</w:t>
      </w:r>
      <w:r w:rsidR="00AC3378" w:rsidRPr="009538D7">
        <w:rPr>
          <w:rFonts w:ascii="Tahoma" w:hAnsi="Tahoma" w:cs="Tahoma"/>
          <w:b/>
          <w:sz w:val="20"/>
          <w:szCs w:val="20"/>
        </w:rPr>
        <w:t xml:space="preserve"> de 201</w:t>
      </w:r>
      <w:r w:rsidR="00AC3378">
        <w:rPr>
          <w:rFonts w:ascii="Tahoma" w:hAnsi="Tahoma" w:cs="Tahoma"/>
          <w:b/>
          <w:sz w:val="20"/>
          <w:szCs w:val="20"/>
        </w:rPr>
        <w:t>7</w:t>
      </w:r>
      <w:r w:rsidR="00AC3378" w:rsidRPr="00BB15CA">
        <w:rPr>
          <w:rFonts w:ascii="Tahoma" w:hAnsi="Tahoma" w:cs="Tahoma"/>
          <w:b/>
          <w:bCs/>
          <w:sz w:val="20"/>
          <w:szCs w:val="20"/>
        </w:rPr>
        <w:t>, às 09h30min horas</w:t>
      </w:r>
      <w:r w:rsidR="00AC3378" w:rsidRPr="00BB15CA">
        <w:rPr>
          <w:rFonts w:ascii="Tahoma" w:hAnsi="Tahoma" w:cs="Tahoma"/>
          <w:sz w:val="20"/>
          <w:szCs w:val="20"/>
        </w:rPr>
        <w:t>, no Departamento de Compras e Licitações do Município, com sede à Rua Paraná 983 – Centro</w:t>
      </w:r>
      <w:r w:rsidR="00AC3378">
        <w:rPr>
          <w:rFonts w:ascii="Tahoma" w:hAnsi="Tahoma" w:cs="Tahoma"/>
          <w:sz w:val="20"/>
          <w:szCs w:val="20"/>
        </w:rPr>
        <w:t>.</w:t>
      </w:r>
    </w:p>
    <w:p w:rsidR="009C1FE2" w:rsidRPr="00D70E3B" w:rsidRDefault="009C1FE2" w:rsidP="009C1FE2">
      <w:pPr>
        <w:pStyle w:val="SemEspaamento"/>
        <w:jc w:val="both"/>
        <w:rPr>
          <w:rFonts w:eastAsia="Times New Roman"/>
        </w:rPr>
      </w:pPr>
    </w:p>
    <w:p w:rsidR="00D70E3B" w:rsidRPr="009C1FE2" w:rsidRDefault="00D70E3B" w:rsidP="009C1FE2">
      <w:pPr>
        <w:pStyle w:val="SemEspaamento"/>
        <w:jc w:val="both"/>
        <w:rPr>
          <w:rFonts w:eastAsia="Times New Roman"/>
          <w:b/>
        </w:rPr>
      </w:pPr>
      <w:r w:rsidRPr="009C1FE2">
        <w:rPr>
          <w:rFonts w:eastAsia="Times New Roman"/>
          <w:b/>
        </w:rPr>
        <w:t>1. OBJETO</w:t>
      </w:r>
    </w:p>
    <w:p w:rsidR="00D70E3B" w:rsidRPr="009C1FE2" w:rsidRDefault="00D70E3B" w:rsidP="009C1FE2">
      <w:pPr>
        <w:pStyle w:val="SemEspaamento"/>
        <w:jc w:val="both"/>
      </w:pPr>
      <w:r w:rsidRPr="009C1FE2">
        <w:t>O objeto da presente Chamada Pública é a aquisição de gêneros alimentícios da Agricultura Familiar e do Empreendedor Familiar Rural, para o atendimento ao Programa Nacional de Alimentação Escolar - PNAE, conforme especificações dos gêneros alimentícios abaixo:</w:t>
      </w:r>
      <w:r w:rsidRPr="009C1FE2">
        <w:br/>
        <w:t> </w:t>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32"/>
        <w:gridCol w:w="6074"/>
        <w:gridCol w:w="796"/>
        <w:gridCol w:w="926"/>
        <w:gridCol w:w="959"/>
        <w:gridCol w:w="988"/>
      </w:tblGrid>
      <w:tr w:rsidR="00D53BA7" w:rsidRPr="00D70E3B" w:rsidTr="00D53BA7">
        <w:trPr>
          <w:tblCellSpacing w:w="0" w:type="dxa"/>
          <w:jc w:val="center"/>
        </w:trPr>
        <w:tc>
          <w:tcPr>
            <w:tcW w:w="2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0E3B" w:rsidRPr="00D70E3B" w:rsidRDefault="00D70E3B" w:rsidP="00D53BA7">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Nº</w:t>
            </w:r>
          </w:p>
        </w:tc>
        <w:tc>
          <w:tcPr>
            <w:tcW w:w="296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0E3B" w:rsidRPr="00D70E3B" w:rsidRDefault="00D70E3B" w:rsidP="00D53BA7">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Produto</w:t>
            </w:r>
          </w:p>
        </w:tc>
        <w:tc>
          <w:tcPr>
            <w:tcW w:w="39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0E3B" w:rsidRPr="00D70E3B" w:rsidRDefault="00D70E3B" w:rsidP="00D53BA7">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Unidade</w:t>
            </w:r>
          </w:p>
        </w:tc>
        <w:tc>
          <w:tcPr>
            <w:tcW w:w="4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0E3B" w:rsidRPr="00D70E3B" w:rsidRDefault="00D70E3B" w:rsidP="00D70E3B">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Quantidade</w:t>
            </w:r>
          </w:p>
        </w:tc>
        <w:tc>
          <w:tcPr>
            <w:tcW w:w="93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70E3B" w:rsidRPr="00D70E3B" w:rsidRDefault="00D70E3B" w:rsidP="00D70E3B">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*Preço de Aquisição (R$)</w:t>
            </w:r>
          </w:p>
        </w:tc>
      </w:tr>
      <w:tr w:rsidR="00D53BA7" w:rsidRPr="00D70E3B" w:rsidTr="00D53BA7">
        <w:trPr>
          <w:tblCellSpacing w:w="0" w:type="dxa"/>
          <w:jc w:val="center"/>
        </w:trPr>
        <w:tc>
          <w:tcPr>
            <w:tcW w:w="26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0E3B" w:rsidRPr="00D70E3B" w:rsidRDefault="00D70E3B" w:rsidP="00D70E3B">
            <w:pPr>
              <w:spacing w:after="0" w:line="240" w:lineRule="auto"/>
              <w:rPr>
                <w:rFonts w:ascii="Times New Roman" w:eastAsia="Times New Roman" w:hAnsi="Times New Roman" w:cs="Times New Roman"/>
                <w:color w:val="FFFFFF"/>
                <w:sz w:val="24"/>
                <w:szCs w:val="24"/>
              </w:rPr>
            </w:pPr>
          </w:p>
        </w:tc>
        <w:tc>
          <w:tcPr>
            <w:tcW w:w="296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0E3B" w:rsidRPr="00D70E3B" w:rsidRDefault="00D70E3B" w:rsidP="00D53BA7">
            <w:pPr>
              <w:spacing w:after="0" w:line="240" w:lineRule="auto"/>
              <w:jc w:val="both"/>
              <w:rPr>
                <w:rFonts w:ascii="Times New Roman" w:eastAsia="Times New Roman" w:hAnsi="Times New Roman" w:cs="Times New Roman"/>
                <w:color w:val="FFFFFF"/>
                <w:sz w:val="24"/>
                <w:szCs w:val="24"/>
              </w:rPr>
            </w:pPr>
          </w:p>
        </w:tc>
        <w:tc>
          <w:tcPr>
            <w:tcW w:w="39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0E3B" w:rsidRPr="00D70E3B" w:rsidRDefault="00D70E3B" w:rsidP="00D53BA7">
            <w:pPr>
              <w:spacing w:after="0" w:line="240" w:lineRule="auto"/>
              <w:jc w:val="center"/>
              <w:rPr>
                <w:rFonts w:ascii="Times New Roman" w:eastAsia="Times New Roman" w:hAnsi="Times New Roman" w:cs="Times New Roman"/>
                <w:color w:val="FFFFFF"/>
                <w:sz w:val="24"/>
                <w:szCs w:val="24"/>
              </w:rPr>
            </w:pPr>
          </w:p>
        </w:tc>
        <w:tc>
          <w:tcPr>
            <w:tcW w:w="4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0E3B" w:rsidRPr="00D70E3B" w:rsidRDefault="00D70E3B" w:rsidP="00D70E3B">
            <w:pPr>
              <w:spacing w:after="0" w:line="240" w:lineRule="auto"/>
              <w:rPr>
                <w:rFonts w:ascii="Times New Roman" w:eastAsia="Times New Roman" w:hAnsi="Times New Roman" w:cs="Times New Roman"/>
                <w:color w:val="FFFFFF"/>
                <w:sz w:val="24"/>
                <w:szCs w:val="24"/>
              </w:rPr>
            </w:pPr>
          </w:p>
        </w:tc>
        <w:tc>
          <w:tcPr>
            <w:tcW w:w="47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70E3B" w:rsidRPr="00D70E3B" w:rsidRDefault="00D70E3B" w:rsidP="00D70E3B">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Unitário</w:t>
            </w:r>
          </w:p>
        </w:tc>
        <w:tc>
          <w:tcPr>
            <w:tcW w:w="45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70E3B" w:rsidRPr="00D70E3B" w:rsidRDefault="00D70E3B" w:rsidP="00D70E3B">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Valor Total</w:t>
            </w:r>
          </w:p>
        </w:tc>
      </w:tr>
      <w:tr w:rsidR="00D53BA7" w:rsidRPr="00D70E3B" w:rsidTr="00D53BA7">
        <w:trPr>
          <w:tblCellSpacing w:w="0" w:type="dxa"/>
          <w:jc w:val="center"/>
        </w:trPr>
        <w:tc>
          <w:tcPr>
            <w:tcW w:w="264" w:type="pct"/>
            <w:tcBorders>
              <w:top w:val="outset" w:sz="6" w:space="0" w:color="auto"/>
              <w:left w:val="outset" w:sz="6" w:space="0" w:color="auto"/>
              <w:bottom w:val="outset" w:sz="6" w:space="0" w:color="auto"/>
              <w:right w:val="outset" w:sz="6" w:space="0" w:color="auto"/>
            </w:tcBorders>
            <w:hideMark/>
          </w:tcPr>
          <w:p w:rsidR="00D53BA7" w:rsidRPr="00DD446C" w:rsidRDefault="00D53BA7" w:rsidP="00D53BA7">
            <w:pPr>
              <w:pStyle w:val="SemEspaamento"/>
              <w:jc w:val="both"/>
            </w:pPr>
            <w:r>
              <w:t>01</w:t>
            </w:r>
          </w:p>
        </w:tc>
        <w:tc>
          <w:tcPr>
            <w:tcW w:w="2961" w:type="pct"/>
            <w:tcBorders>
              <w:top w:val="outset" w:sz="6" w:space="0" w:color="auto"/>
              <w:left w:val="outset" w:sz="6" w:space="0" w:color="auto"/>
              <w:bottom w:val="outset" w:sz="6" w:space="0" w:color="auto"/>
              <w:right w:val="outset" w:sz="6" w:space="0" w:color="auto"/>
            </w:tcBorders>
            <w:hideMark/>
          </w:tcPr>
          <w:p w:rsidR="00D53BA7" w:rsidRPr="00DD446C" w:rsidRDefault="00D53BA7" w:rsidP="00D53BA7">
            <w:pPr>
              <w:pStyle w:val="SemEspaamento"/>
              <w:jc w:val="both"/>
            </w:pPr>
            <w:r w:rsidRPr="00DD446C">
              <w:t>ABOBRINHA VERDE – de qualidade, tamanho e coloração uniformes, livre de enfermidades, danos físicos ou mecânicos oriundos do manuseio e transporte</w:t>
            </w:r>
            <w:r>
              <w:t>.</w:t>
            </w:r>
          </w:p>
        </w:tc>
        <w:tc>
          <w:tcPr>
            <w:tcW w:w="392" w:type="pct"/>
            <w:tcBorders>
              <w:top w:val="outset" w:sz="6" w:space="0" w:color="auto"/>
              <w:left w:val="outset" w:sz="6" w:space="0" w:color="auto"/>
              <w:bottom w:val="outset" w:sz="6" w:space="0" w:color="auto"/>
              <w:right w:val="outset" w:sz="6" w:space="0" w:color="auto"/>
            </w:tcBorders>
            <w:hideMark/>
          </w:tcPr>
          <w:p w:rsidR="00D53BA7" w:rsidRPr="00A64B04" w:rsidRDefault="00D53BA7" w:rsidP="00D53BA7">
            <w:pPr>
              <w:pStyle w:val="SemEspaamento"/>
              <w:jc w:val="center"/>
            </w:pPr>
            <w:r w:rsidRPr="00A64B04">
              <w:t>kg</w:t>
            </w:r>
          </w:p>
        </w:tc>
        <w:tc>
          <w:tcPr>
            <w:tcW w:w="451"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400</w:t>
            </w:r>
          </w:p>
        </w:tc>
        <w:tc>
          <w:tcPr>
            <w:tcW w:w="476"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1,50</w:t>
            </w:r>
          </w:p>
        </w:tc>
        <w:tc>
          <w:tcPr>
            <w:tcW w:w="456" w:type="pct"/>
            <w:tcBorders>
              <w:top w:val="outset" w:sz="6" w:space="0" w:color="auto"/>
              <w:left w:val="outset" w:sz="6" w:space="0" w:color="auto"/>
              <w:bottom w:val="outset" w:sz="6" w:space="0" w:color="auto"/>
              <w:right w:val="outset" w:sz="6" w:space="0" w:color="auto"/>
            </w:tcBorders>
            <w:vAlign w:val="bottom"/>
            <w:hideMark/>
          </w:tcPr>
          <w:p w:rsidR="00D53BA7" w:rsidRDefault="00D53BA7">
            <w:pPr>
              <w:jc w:val="right"/>
              <w:rPr>
                <w:rFonts w:ascii="Calibri" w:hAnsi="Calibri" w:cs="Calibri"/>
                <w:color w:val="000000"/>
              </w:rPr>
            </w:pPr>
            <w:r>
              <w:rPr>
                <w:rFonts w:ascii="Calibri" w:hAnsi="Calibri" w:cs="Calibri"/>
                <w:color w:val="000000"/>
              </w:rPr>
              <w:t>600,00</w:t>
            </w:r>
          </w:p>
        </w:tc>
      </w:tr>
      <w:tr w:rsidR="00D53BA7" w:rsidRPr="00D70E3B" w:rsidTr="00D53BA7">
        <w:trPr>
          <w:tblCellSpacing w:w="0" w:type="dxa"/>
          <w:jc w:val="center"/>
        </w:trPr>
        <w:tc>
          <w:tcPr>
            <w:tcW w:w="264" w:type="pct"/>
            <w:tcBorders>
              <w:top w:val="outset" w:sz="6" w:space="0" w:color="auto"/>
              <w:left w:val="outset" w:sz="6" w:space="0" w:color="auto"/>
              <w:bottom w:val="outset" w:sz="6" w:space="0" w:color="auto"/>
              <w:right w:val="outset" w:sz="6" w:space="0" w:color="auto"/>
            </w:tcBorders>
            <w:hideMark/>
          </w:tcPr>
          <w:p w:rsidR="00D53BA7" w:rsidRPr="00DD446C" w:rsidRDefault="00D53BA7" w:rsidP="00D53BA7">
            <w:pPr>
              <w:pStyle w:val="SemEspaamento"/>
              <w:jc w:val="both"/>
            </w:pPr>
            <w:r>
              <w:t>02</w:t>
            </w:r>
          </w:p>
        </w:tc>
        <w:tc>
          <w:tcPr>
            <w:tcW w:w="2961" w:type="pct"/>
            <w:tcBorders>
              <w:top w:val="outset" w:sz="6" w:space="0" w:color="auto"/>
              <w:left w:val="outset" w:sz="6" w:space="0" w:color="auto"/>
              <w:bottom w:val="outset" w:sz="6" w:space="0" w:color="auto"/>
              <w:right w:val="outset" w:sz="6" w:space="0" w:color="auto"/>
            </w:tcBorders>
            <w:hideMark/>
          </w:tcPr>
          <w:p w:rsidR="00D53BA7" w:rsidRDefault="00D53BA7" w:rsidP="00D53BA7">
            <w:pPr>
              <w:pStyle w:val="SemEspaamento"/>
              <w:jc w:val="both"/>
            </w:pPr>
            <w:r w:rsidRPr="00DD446C">
              <w:t>ACELGA - – de qualidade, coloração uniforme, devendo ser</w:t>
            </w:r>
          </w:p>
          <w:p w:rsidR="00D53BA7" w:rsidRDefault="00D53BA7" w:rsidP="00D53BA7">
            <w:pPr>
              <w:pStyle w:val="SemEspaamento"/>
              <w:jc w:val="both"/>
            </w:pPr>
            <w:r w:rsidRPr="00DD446C">
              <w:t xml:space="preserve"> bem desenvolvido, intacto, isento de enfermidades,  livre de  sujidades, parasitas,  sem danos físicos e mecânicos oriundos </w:t>
            </w:r>
          </w:p>
          <w:p w:rsidR="00D53BA7" w:rsidRPr="00DD446C" w:rsidRDefault="00D53BA7" w:rsidP="00D53BA7">
            <w:pPr>
              <w:pStyle w:val="SemEspaamento"/>
              <w:jc w:val="both"/>
            </w:pPr>
            <w:r w:rsidRPr="00DD446C">
              <w:t>do manuseio e transporte</w:t>
            </w:r>
          </w:p>
        </w:tc>
        <w:tc>
          <w:tcPr>
            <w:tcW w:w="392" w:type="pct"/>
            <w:tcBorders>
              <w:top w:val="outset" w:sz="6" w:space="0" w:color="auto"/>
              <w:left w:val="outset" w:sz="6" w:space="0" w:color="auto"/>
              <w:bottom w:val="outset" w:sz="6" w:space="0" w:color="auto"/>
              <w:right w:val="outset" w:sz="6" w:space="0" w:color="auto"/>
            </w:tcBorders>
            <w:hideMark/>
          </w:tcPr>
          <w:p w:rsidR="00D53BA7" w:rsidRPr="00A64B04" w:rsidRDefault="00D53BA7" w:rsidP="00D53BA7">
            <w:pPr>
              <w:pStyle w:val="SemEspaamento"/>
              <w:jc w:val="center"/>
            </w:pPr>
            <w:r w:rsidRPr="00A64B04">
              <w:t>pés</w:t>
            </w:r>
          </w:p>
        </w:tc>
        <w:tc>
          <w:tcPr>
            <w:tcW w:w="451"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150</w:t>
            </w:r>
          </w:p>
        </w:tc>
        <w:tc>
          <w:tcPr>
            <w:tcW w:w="476"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2,00</w:t>
            </w:r>
          </w:p>
        </w:tc>
        <w:tc>
          <w:tcPr>
            <w:tcW w:w="456" w:type="pct"/>
            <w:tcBorders>
              <w:top w:val="outset" w:sz="6" w:space="0" w:color="auto"/>
              <w:left w:val="outset" w:sz="6" w:space="0" w:color="auto"/>
              <w:bottom w:val="outset" w:sz="6" w:space="0" w:color="auto"/>
              <w:right w:val="outset" w:sz="6" w:space="0" w:color="auto"/>
            </w:tcBorders>
            <w:vAlign w:val="bottom"/>
            <w:hideMark/>
          </w:tcPr>
          <w:p w:rsidR="00D53BA7" w:rsidRDefault="00D53BA7">
            <w:pPr>
              <w:jc w:val="right"/>
              <w:rPr>
                <w:rFonts w:ascii="Calibri" w:hAnsi="Calibri" w:cs="Calibri"/>
                <w:color w:val="000000"/>
              </w:rPr>
            </w:pPr>
            <w:r>
              <w:rPr>
                <w:rFonts w:ascii="Calibri" w:hAnsi="Calibri" w:cs="Calibri"/>
                <w:color w:val="000000"/>
              </w:rPr>
              <w:t>300,00</w:t>
            </w:r>
          </w:p>
        </w:tc>
      </w:tr>
      <w:tr w:rsidR="00D53BA7" w:rsidRPr="00D70E3B" w:rsidTr="00D53BA7">
        <w:trPr>
          <w:tblCellSpacing w:w="0" w:type="dxa"/>
          <w:jc w:val="center"/>
        </w:trPr>
        <w:tc>
          <w:tcPr>
            <w:tcW w:w="264" w:type="pct"/>
            <w:tcBorders>
              <w:top w:val="outset" w:sz="6" w:space="0" w:color="auto"/>
              <w:left w:val="outset" w:sz="6" w:space="0" w:color="auto"/>
              <w:bottom w:val="outset" w:sz="6" w:space="0" w:color="auto"/>
              <w:right w:val="outset" w:sz="6" w:space="0" w:color="auto"/>
            </w:tcBorders>
          </w:tcPr>
          <w:p w:rsidR="00D53BA7" w:rsidRPr="00DD446C" w:rsidRDefault="00D53BA7" w:rsidP="00D53BA7">
            <w:pPr>
              <w:pStyle w:val="SemEspaamento"/>
              <w:jc w:val="both"/>
            </w:pPr>
            <w:r>
              <w:t>03</w:t>
            </w:r>
          </w:p>
        </w:tc>
        <w:tc>
          <w:tcPr>
            <w:tcW w:w="2961" w:type="pct"/>
            <w:tcBorders>
              <w:top w:val="outset" w:sz="6" w:space="0" w:color="auto"/>
              <w:left w:val="outset" w:sz="6" w:space="0" w:color="auto"/>
              <w:bottom w:val="outset" w:sz="6" w:space="0" w:color="auto"/>
              <w:right w:val="outset" w:sz="6" w:space="0" w:color="auto"/>
            </w:tcBorders>
          </w:tcPr>
          <w:p w:rsidR="00D53BA7" w:rsidRPr="00DD446C" w:rsidRDefault="00D53BA7" w:rsidP="00D53BA7">
            <w:pPr>
              <w:pStyle w:val="SemEspaamento"/>
              <w:jc w:val="both"/>
            </w:pPr>
            <w:r w:rsidRPr="00DD446C">
              <w:t>ALFACE AMERICANA – de qualidade, coloração uniforme, devendo ser bem desenvolvida, intacta, isenta de enfermidades, material terroso livre de  sujidades, parasitas  sem danos físicos e mecânicos oriundos do manuseio e transporte</w:t>
            </w:r>
            <w:r>
              <w:t>.</w:t>
            </w:r>
          </w:p>
        </w:tc>
        <w:tc>
          <w:tcPr>
            <w:tcW w:w="392" w:type="pct"/>
            <w:tcBorders>
              <w:top w:val="outset" w:sz="6" w:space="0" w:color="auto"/>
              <w:left w:val="outset" w:sz="6" w:space="0" w:color="auto"/>
              <w:bottom w:val="outset" w:sz="6" w:space="0" w:color="auto"/>
              <w:right w:val="outset" w:sz="6" w:space="0" w:color="auto"/>
            </w:tcBorders>
          </w:tcPr>
          <w:p w:rsidR="00D53BA7" w:rsidRPr="00A64B04" w:rsidRDefault="00D53BA7" w:rsidP="00D53BA7">
            <w:pPr>
              <w:pStyle w:val="SemEspaamento"/>
              <w:jc w:val="center"/>
            </w:pPr>
            <w:r w:rsidRPr="00A64B04">
              <w:t>pés</w:t>
            </w:r>
          </w:p>
        </w:tc>
        <w:tc>
          <w:tcPr>
            <w:tcW w:w="451"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500</w:t>
            </w:r>
          </w:p>
        </w:tc>
        <w:tc>
          <w:tcPr>
            <w:tcW w:w="476"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1,50</w:t>
            </w:r>
          </w:p>
        </w:tc>
        <w:tc>
          <w:tcPr>
            <w:tcW w:w="456"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750,00</w:t>
            </w:r>
          </w:p>
        </w:tc>
      </w:tr>
      <w:tr w:rsidR="00D53BA7" w:rsidRPr="00D70E3B" w:rsidTr="00D53BA7">
        <w:trPr>
          <w:tblCellSpacing w:w="0" w:type="dxa"/>
          <w:jc w:val="center"/>
        </w:trPr>
        <w:tc>
          <w:tcPr>
            <w:tcW w:w="264" w:type="pct"/>
            <w:tcBorders>
              <w:top w:val="outset" w:sz="6" w:space="0" w:color="auto"/>
              <w:left w:val="outset" w:sz="6" w:space="0" w:color="auto"/>
              <w:bottom w:val="outset" w:sz="6" w:space="0" w:color="auto"/>
              <w:right w:val="outset" w:sz="6" w:space="0" w:color="auto"/>
            </w:tcBorders>
          </w:tcPr>
          <w:p w:rsidR="00D53BA7" w:rsidRPr="00DD446C" w:rsidRDefault="00D53BA7" w:rsidP="00D53BA7">
            <w:pPr>
              <w:pStyle w:val="SemEspaamento"/>
              <w:jc w:val="both"/>
            </w:pPr>
            <w:r>
              <w:t>04</w:t>
            </w:r>
          </w:p>
        </w:tc>
        <w:tc>
          <w:tcPr>
            <w:tcW w:w="2961" w:type="pct"/>
            <w:tcBorders>
              <w:top w:val="outset" w:sz="6" w:space="0" w:color="auto"/>
              <w:left w:val="outset" w:sz="6" w:space="0" w:color="auto"/>
              <w:bottom w:val="outset" w:sz="6" w:space="0" w:color="auto"/>
              <w:right w:val="outset" w:sz="6" w:space="0" w:color="auto"/>
            </w:tcBorders>
          </w:tcPr>
          <w:p w:rsidR="00D53BA7" w:rsidRPr="00DD446C" w:rsidRDefault="00D53BA7" w:rsidP="00D53BA7">
            <w:pPr>
              <w:pStyle w:val="SemEspaamento"/>
              <w:jc w:val="both"/>
            </w:pPr>
            <w:r w:rsidRPr="00DD446C">
              <w:t>ALFACE CRESPA/LISA– de qualidade, coloração uniforme, devendo ser bem desenvolvida, intacta, isenta de enfermidades, material terroso livre de  sujidades, parasitas  sem danos físicos e mecânicos oriundos do manuseio e transporte</w:t>
            </w:r>
            <w:r>
              <w:t>.</w:t>
            </w:r>
          </w:p>
        </w:tc>
        <w:tc>
          <w:tcPr>
            <w:tcW w:w="392" w:type="pct"/>
            <w:tcBorders>
              <w:top w:val="outset" w:sz="6" w:space="0" w:color="auto"/>
              <w:left w:val="outset" w:sz="6" w:space="0" w:color="auto"/>
              <w:bottom w:val="outset" w:sz="6" w:space="0" w:color="auto"/>
              <w:right w:val="outset" w:sz="6" w:space="0" w:color="auto"/>
            </w:tcBorders>
          </w:tcPr>
          <w:p w:rsidR="00D53BA7" w:rsidRPr="00A64B04" w:rsidRDefault="00D53BA7" w:rsidP="00D53BA7">
            <w:pPr>
              <w:pStyle w:val="SemEspaamento"/>
              <w:jc w:val="center"/>
            </w:pPr>
            <w:r w:rsidRPr="00A64B04">
              <w:t>pés</w:t>
            </w:r>
          </w:p>
        </w:tc>
        <w:tc>
          <w:tcPr>
            <w:tcW w:w="451"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2000</w:t>
            </w:r>
          </w:p>
        </w:tc>
        <w:tc>
          <w:tcPr>
            <w:tcW w:w="476"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1,50</w:t>
            </w:r>
          </w:p>
        </w:tc>
        <w:tc>
          <w:tcPr>
            <w:tcW w:w="456"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3000,00</w:t>
            </w:r>
          </w:p>
        </w:tc>
      </w:tr>
      <w:tr w:rsidR="00D53BA7" w:rsidRPr="00D70E3B" w:rsidTr="00D53BA7">
        <w:trPr>
          <w:tblCellSpacing w:w="0" w:type="dxa"/>
          <w:jc w:val="center"/>
        </w:trPr>
        <w:tc>
          <w:tcPr>
            <w:tcW w:w="264" w:type="pct"/>
            <w:tcBorders>
              <w:top w:val="outset" w:sz="6" w:space="0" w:color="auto"/>
              <w:left w:val="outset" w:sz="6" w:space="0" w:color="auto"/>
              <w:bottom w:val="outset" w:sz="6" w:space="0" w:color="auto"/>
              <w:right w:val="outset" w:sz="6" w:space="0" w:color="auto"/>
            </w:tcBorders>
          </w:tcPr>
          <w:p w:rsidR="00D53BA7" w:rsidRPr="00DD446C" w:rsidRDefault="00D53BA7" w:rsidP="00D53BA7">
            <w:pPr>
              <w:pStyle w:val="SemEspaamento"/>
              <w:jc w:val="both"/>
            </w:pPr>
            <w:r>
              <w:t>05</w:t>
            </w:r>
          </w:p>
        </w:tc>
        <w:tc>
          <w:tcPr>
            <w:tcW w:w="2961" w:type="pct"/>
            <w:tcBorders>
              <w:top w:val="outset" w:sz="6" w:space="0" w:color="auto"/>
              <w:left w:val="outset" w:sz="6" w:space="0" w:color="auto"/>
              <w:bottom w:val="outset" w:sz="6" w:space="0" w:color="auto"/>
              <w:right w:val="outset" w:sz="6" w:space="0" w:color="auto"/>
            </w:tcBorders>
          </w:tcPr>
          <w:p w:rsidR="00D53BA7" w:rsidRPr="00DD446C" w:rsidRDefault="00D53BA7" w:rsidP="00D53BA7">
            <w:pPr>
              <w:pStyle w:val="SemEspaamento"/>
              <w:jc w:val="both"/>
            </w:pPr>
            <w:r w:rsidRPr="00DD446C">
              <w:t>BANANA NANICA em pencas, de qualidade, tamanho e coloração uniformes, com polpa firme e intacta, devendo ser bem desenvolvida e madura, sem danos físicos e mecânicos oriundos do manuseio e transporte</w:t>
            </w:r>
            <w:r>
              <w:t>.</w:t>
            </w:r>
          </w:p>
        </w:tc>
        <w:tc>
          <w:tcPr>
            <w:tcW w:w="392" w:type="pct"/>
            <w:tcBorders>
              <w:top w:val="outset" w:sz="6" w:space="0" w:color="auto"/>
              <w:left w:val="outset" w:sz="6" w:space="0" w:color="auto"/>
              <w:bottom w:val="outset" w:sz="6" w:space="0" w:color="auto"/>
              <w:right w:val="outset" w:sz="6" w:space="0" w:color="auto"/>
            </w:tcBorders>
          </w:tcPr>
          <w:p w:rsidR="00D53BA7" w:rsidRPr="00A64B04" w:rsidRDefault="00D53BA7" w:rsidP="00D53BA7">
            <w:pPr>
              <w:pStyle w:val="SemEspaamento"/>
              <w:jc w:val="center"/>
            </w:pPr>
            <w:r w:rsidRPr="00A64B04">
              <w:t>kg</w:t>
            </w:r>
          </w:p>
        </w:tc>
        <w:tc>
          <w:tcPr>
            <w:tcW w:w="451"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600</w:t>
            </w:r>
          </w:p>
        </w:tc>
        <w:tc>
          <w:tcPr>
            <w:tcW w:w="476"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1,80</w:t>
            </w:r>
          </w:p>
        </w:tc>
        <w:tc>
          <w:tcPr>
            <w:tcW w:w="456"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1080,00</w:t>
            </w:r>
          </w:p>
        </w:tc>
      </w:tr>
      <w:tr w:rsidR="00D53BA7" w:rsidRPr="00D70E3B" w:rsidTr="00D53BA7">
        <w:trPr>
          <w:tblCellSpacing w:w="0" w:type="dxa"/>
          <w:jc w:val="center"/>
        </w:trPr>
        <w:tc>
          <w:tcPr>
            <w:tcW w:w="264" w:type="pct"/>
            <w:tcBorders>
              <w:top w:val="outset" w:sz="6" w:space="0" w:color="auto"/>
              <w:left w:val="outset" w:sz="6" w:space="0" w:color="auto"/>
              <w:bottom w:val="outset" w:sz="6" w:space="0" w:color="auto"/>
              <w:right w:val="outset" w:sz="6" w:space="0" w:color="auto"/>
            </w:tcBorders>
          </w:tcPr>
          <w:p w:rsidR="00D53BA7" w:rsidRPr="00DD446C" w:rsidRDefault="00D53BA7" w:rsidP="00D53BA7">
            <w:pPr>
              <w:pStyle w:val="SemEspaamento"/>
              <w:jc w:val="both"/>
            </w:pPr>
            <w:r>
              <w:t>06</w:t>
            </w:r>
          </w:p>
        </w:tc>
        <w:tc>
          <w:tcPr>
            <w:tcW w:w="2961" w:type="pct"/>
            <w:tcBorders>
              <w:top w:val="outset" w:sz="6" w:space="0" w:color="auto"/>
              <w:left w:val="outset" w:sz="6" w:space="0" w:color="auto"/>
              <w:bottom w:val="outset" w:sz="6" w:space="0" w:color="auto"/>
              <w:right w:val="outset" w:sz="6" w:space="0" w:color="auto"/>
            </w:tcBorders>
          </w:tcPr>
          <w:p w:rsidR="00D53BA7" w:rsidRPr="00DD446C" w:rsidRDefault="00D53BA7" w:rsidP="00D53BA7">
            <w:pPr>
              <w:pStyle w:val="SemEspaamento"/>
              <w:jc w:val="both"/>
            </w:pPr>
            <w:r w:rsidRPr="00DD446C">
              <w:t>BANANA MAÇÃ - em pencas, de qualidade, tamanho e coloração uniformes, com polpa firme e intacta, devendo ser bem desenvolvida e madura, sem danos físicos e mecânicos oriundos do manuseio e transporte</w:t>
            </w:r>
            <w:r>
              <w:t>.</w:t>
            </w:r>
          </w:p>
        </w:tc>
        <w:tc>
          <w:tcPr>
            <w:tcW w:w="392" w:type="pct"/>
            <w:tcBorders>
              <w:top w:val="outset" w:sz="6" w:space="0" w:color="auto"/>
              <w:left w:val="outset" w:sz="6" w:space="0" w:color="auto"/>
              <w:bottom w:val="outset" w:sz="6" w:space="0" w:color="auto"/>
              <w:right w:val="outset" w:sz="6" w:space="0" w:color="auto"/>
            </w:tcBorders>
          </w:tcPr>
          <w:p w:rsidR="00D53BA7" w:rsidRPr="00A64B04" w:rsidRDefault="00D53BA7" w:rsidP="00D53BA7">
            <w:pPr>
              <w:pStyle w:val="SemEspaamento"/>
              <w:jc w:val="center"/>
            </w:pPr>
            <w:r w:rsidRPr="00A64B04">
              <w:t>kg</w:t>
            </w:r>
          </w:p>
        </w:tc>
        <w:tc>
          <w:tcPr>
            <w:tcW w:w="451"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200</w:t>
            </w:r>
          </w:p>
        </w:tc>
        <w:tc>
          <w:tcPr>
            <w:tcW w:w="476"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3,00</w:t>
            </w:r>
          </w:p>
        </w:tc>
        <w:tc>
          <w:tcPr>
            <w:tcW w:w="456"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600,00</w:t>
            </w:r>
          </w:p>
        </w:tc>
      </w:tr>
      <w:tr w:rsidR="00D53BA7" w:rsidRPr="00D70E3B" w:rsidTr="00D53BA7">
        <w:trPr>
          <w:tblCellSpacing w:w="0" w:type="dxa"/>
          <w:jc w:val="center"/>
        </w:trPr>
        <w:tc>
          <w:tcPr>
            <w:tcW w:w="264" w:type="pct"/>
            <w:tcBorders>
              <w:top w:val="outset" w:sz="6" w:space="0" w:color="auto"/>
              <w:left w:val="outset" w:sz="6" w:space="0" w:color="auto"/>
              <w:bottom w:val="outset" w:sz="6" w:space="0" w:color="auto"/>
              <w:right w:val="outset" w:sz="6" w:space="0" w:color="auto"/>
            </w:tcBorders>
          </w:tcPr>
          <w:p w:rsidR="00D53BA7" w:rsidRPr="00DD446C" w:rsidRDefault="00D53BA7" w:rsidP="00D53BA7">
            <w:pPr>
              <w:pStyle w:val="SemEspaamento"/>
              <w:jc w:val="both"/>
            </w:pPr>
            <w:r>
              <w:lastRenderedPageBreak/>
              <w:t>07</w:t>
            </w:r>
          </w:p>
        </w:tc>
        <w:tc>
          <w:tcPr>
            <w:tcW w:w="2961" w:type="pct"/>
            <w:tcBorders>
              <w:top w:val="outset" w:sz="6" w:space="0" w:color="auto"/>
              <w:left w:val="outset" w:sz="6" w:space="0" w:color="auto"/>
              <w:bottom w:val="outset" w:sz="6" w:space="0" w:color="auto"/>
              <w:right w:val="outset" w:sz="6" w:space="0" w:color="auto"/>
            </w:tcBorders>
          </w:tcPr>
          <w:p w:rsidR="00D53BA7" w:rsidRDefault="00D53BA7" w:rsidP="00D53BA7">
            <w:pPr>
              <w:pStyle w:val="SemEspaamento"/>
              <w:jc w:val="both"/>
            </w:pPr>
            <w:r w:rsidRPr="00DD446C">
              <w:t>BATATA DOCE - com qualidade, tamanho e coloração</w:t>
            </w:r>
          </w:p>
          <w:p w:rsidR="00D53BA7" w:rsidRPr="00DD446C" w:rsidRDefault="00D53BA7" w:rsidP="00D53BA7">
            <w:pPr>
              <w:pStyle w:val="SemEspaamento"/>
              <w:jc w:val="both"/>
            </w:pPr>
            <w:r w:rsidRPr="00DD446C">
              <w:t xml:space="preserve"> uniformes, livre de enfermidades, danos físicos ou mecânicos oriundos do manuseio e transporte</w:t>
            </w:r>
            <w:r>
              <w:t>.</w:t>
            </w:r>
          </w:p>
        </w:tc>
        <w:tc>
          <w:tcPr>
            <w:tcW w:w="392" w:type="pct"/>
            <w:tcBorders>
              <w:top w:val="outset" w:sz="6" w:space="0" w:color="auto"/>
              <w:left w:val="outset" w:sz="6" w:space="0" w:color="auto"/>
              <w:bottom w:val="outset" w:sz="6" w:space="0" w:color="auto"/>
              <w:right w:val="outset" w:sz="6" w:space="0" w:color="auto"/>
            </w:tcBorders>
          </w:tcPr>
          <w:p w:rsidR="00D53BA7" w:rsidRPr="00A64B04" w:rsidRDefault="00D53BA7" w:rsidP="00D53BA7">
            <w:pPr>
              <w:pStyle w:val="SemEspaamento"/>
              <w:jc w:val="center"/>
            </w:pPr>
            <w:r w:rsidRPr="00A64B04">
              <w:t>kg</w:t>
            </w:r>
          </w:p>
        </w:tc>
        <w:tc>
          <w:tcPr>
            <w:tcW w:w="451"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250</w:t>
            </w:r>
          </w:p>
        </w:tc>
        <w:tc>
          <w:tcPr>
            <w:tcW w:w="476"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1,80</w:t>
            </w:r>
          </w:p>
        </w:tc>
        <w:tc>
          <w:tcPr>
            <w:tcW w:w="456"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450,00</w:t>
            </w:r>
          </w:p>
        </w:tc>
      </w:tr>
      <w:tr w:rsidR="00D53BA7" w:rsidRPr="00D70E3B" w:rsidTr="00D53BA7">
        <w:trPr>
          <w:tblCellSpacing w:w="0" w:type="dxa"/>
          <w:jc w:val="center"/>
        </w:trPr>
        <w:tc>
          <w:tcPr>
            <w:tcW w:w="264" w:type="pct"/>
            <w:tcBorders>
              <w:top w:val="outset" w:sz="6" w:space="0" w:color="auto"/>
              <w:left w:val="outset" w:sz="6" w:space="0" w:color="auto"/>
              <w:bottom w:val="outset" w:sz="6" w:space="0" w:color="auto"/>
              <w:right w:val="outset" w:sz="6" w:space="0" w:color="auto"/>
            </w:tcBorders>
          </w:tcPr>
          <w:p w:rsidR="00D53BA7" w:rsidRPr="00DD446C" w:rsidRDefault="00D53BA7" w:rsidP="00D53BA7">
            <w:pPr>
              <w:pStyle w:val="SemEspaamento"/>
              <w:jc w:val="both"/>
            </w:pPr>
            <w:r>
              <w:t>08</w:t>
            </w:r>
          </w:p>
        </w:tc>
        <w:tc>
          <w:tcPr>
            <w:tcW w:w="2961" w:type="pct"/>
            <w:tcBorders>
              <w:top w:val="outset" w:sz="6" w:space="0" w:color="auto"/>
              <w:left w:val="outset" w:sz="6" w:space="0" w:color="auto"/>
              <w:bottom w:val="outset" w:sz="6" w:space="0" w:color="auto"/>
              <w:right w:val="outset" w:sz="6" w:space="0" w:color="auto"/>
            </w:tcBorders>
          </w:tcPr>
          <w:p w:rsidR="00D53BA7" w:rsidRPr="00DD446C" w:rsidRDefault="00D53BA7" w:rsidP="00D53BA7">
            <w:pPr>
              <w:pStyle w:val="SemEspaamento"/>
              <w:jc w:val="both"/>
            </w:pPr>
            <w:r w:rsidRPr="00DD446C">
              <w:t>BETERRABA – de qualidade, compacta e firme, isenta de enfermidade, material terroso, tamanho e coloração uniformes, devendo ser bem desenvolvida, isenta de danos físicos ou mecânicos oriundos do manuseio e transporte</w:t>
            </w:r>
            <w:r>
              <w:t>.</w:t>
            </w:r>
          </w:p>
        </w:tc>
        <w:tc>
          <w:tcPr>
            <w:tcW w:w="392" w:type="pct"/>
            <w:tcBorders>
              <w:top w:val="outset" w:sz="6" w:space="0" w:color="auto"/>
              <w:left w:val="outset" w:sz="6" w:space="0" w:color="auto"/>
              <w:bottom w:val="outset" w:sz="6" w:space="0" w:color="auto"/>
              <w:right w:val="outset" w:sz="6" w:space="0" w:color="auto"/>
            </w:tcBorders>
          </w:tcPr>
          <w:p w:rsidR="00D53BA7" w:rsidRPr="00A64B04" w:rsidRDefault="00D53BA7" w:rsidP="00D53BA7">
            <w:pPr>
              <w:pStyle w:val="SemEspaamento"/>
              <w:jc w:val="center"/>
            </w:pPr>
            <w:r w:rsidRPr="00A64B04">
              <w:t>kg</w:t>
            </w:r>
          </w:p>
        </w:tc>
        <w:tc>
          <w:tcPr>
            <w:tcW w:w="451"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300</w:t>
            </w:r>
          </w:p>
        </w:tc>
        <w:tc>
          <w:tcPr>
            <w:tcW w:w="476"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1,80</w:t>
            </w:r>
          </w:p>
        </w:tc>
        <w:tc>
          <w:tcPr>
            <w:tcW w:w="456"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540,00</w:t>
            </w:r>
          </w:p>
        </w:tc>
      </w:tr>
      <w:tr w:rsidR="00D53BA7" w:rsidRPr="00D70E3B" w:rsidTr="00D53BA7">
        <w:trPr>
          <w:tblCellSpacing w:w="0" w:type="dxa"/>
          <w:jc w:val="center"/>
        </w:trPr>
        <w:tc>
          <w:tcPr>
            <w:tcW w:w="264" w:type="pct"/>
            <w:tcBorders>
              <w:top w:val="outset" w:sz="6" w:space="0" w:color="auto"/>
              <w:left w:val="outset" w:sz="6" w:space="0" w:color="auto"/>
              <w:bottom w:val="outset" w:sz="6" w:space="0" w:color="auto"/>
              <w:right w:val="outset" w:sz="6" w:space="0" w:color="auto"/>
            </w:tcBorders>
          </w:tcPr>
          <w:p w:rsidR="00D53BA7" w:rsidRPr="00DD446C" w:rsidRDefault="00D53BA7" w:rsidP="00D53BA7">
            <w:pPr>
              <w:pStyle w:val="SemEspaamento"/>
              <w:jc w:val="both"/>
            </w:pPr>
            <w:r>
              <w:t>09</w:t>
            </w:r>
          </w:p>
        </w:tc>
        <w:tc>
          <w:tcPr>
            <w:tcW w:w="2961" w:type="pct"/>
            <w:tcBorders>
              <w:top w:val="outset" w:sz="6" w:space="0" w:color="auto"/>
              <w:left w:val="outset" w:sz="6" w:space="0" w:color="auto"/>
              <w:bottom w:val="outset" w:sz="6" w:space="0" w:color="auto"/>
              <w:right w:val="outset" w:sz="6" w:space="0" w:color="auto"/>
            </w:tcBorders>
          </w:tcPr>
          <w:p w:rsidR="00D53BA7" w:rsidRPr="00DD446C" w:rsidRDefault="00D53BA7" w:rsidP="00D53BA7">
            <w:pPr>
              <w:pStyle w:val="SemEspaamento"/>
              <w:jc w:val="both"/>
            </w:pPr>
            <w:r w:rsidRPr="00DD446C">
              <w:t>BROCOLIS - de qualidade, coloração uniforme, devendo ser bem desenvolvido, intacto, isenta de enfermidades, livre de  sujidades, parasitas,  sem danos físicos e mecânicos oriundos do manuseio e transporte</w:t>
            </w:r>
            <w:r>
              <w:t>.</w:t>
            </w:r>
          </w:p>
        </w:tc>
        <w:tc>
          <w:tcPr>
            <w:tcW w:w="392" w:type="pct"/>
            <w:tcBorders>
              <w:top w:val="outset" w:sz="6" w:space="0" w:color="auto"/>
              <w:left w:val="outset" w:sz="6" w:space="0" w:color="auto"/>
              <w:bottom w:val="outset" w:sz="6" w:space="0" w:color="auto"/>
              <w:right w:val="outset" w:sz="6" w:space="0" w:color="auto"/>
            </w:tcBorders>
          </w:tcPr>
          <w:p w:rsidR="00D53BA7" w:rsidRPr="00A64B04" w:rsidRDefault="00D53BA7" w:rsidP="00D53BA7">
            <w:pPr>
              <w:pStyle w:val="SemEspaamento"/>
              <w:jc w:val="center"/>
            </w:pPr>
            <w:r w:rsidRPr="00A64B04">
              <w:t>mç 400g</w:t>
            </w:r>
          </w:p>
          <w:p w:rsidR="00D53BA7" w:rsidRPr="00A64B04" w:rsidRDefault="00D53BA7" w:rsidP="00D53BA7">
            <w:pPr>
              <w:pStyle w:val="SemEspaamento"/>
              <w:jc w:val="center"/>
            </w:pPr>
          </w:p>
        </w:tc>
        <w:tc>
          <w:tcPr>
            <w:tcW w:w="451"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300</w:t>
            </w:r>
          </w:p>
        </w:tc>
        <w:tc>
          <w:tcPr>
            <w:tcW w:w="476"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2,50</w:t>
            </w:r>
          </w:p>
        </w:tc>
        <w:tc>
          <w:tcPr>
            <w:tcW w:w="456"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750,00</w:t>
            </w:r>
          </w:p>
        </w:tc>
      </w:tr>
      <w:tr w:rsidR="00D53BA7" w:rsidRPr="00D70E3B" w:rsidTr="00D53BA7">
        <w:trPr>
          <w:tblCellSpacing w:w="0" w:type="dxa"/>
          <w:jc w:val="center"/>
        </w:trPr>
        <w:tc>
          <w:tcPr>
            <w:tcW w:w="264" w:type="pct"/>
            <w:tcBorders>
              <w:top w:val="outset" w:sz="6" w:space="0" w:color="auto"/>
              <w:left w:val="outset" w:sz="6" w:space="0" w:color="auto"/>
              <w:bottom w:val="outset" w:sz="6" w:space="0" w:color="auto"/>
              <w:right w:val="outset" w:sz="6" w:space="0" w:color="auto"/>
            </w:tcBorders>
          </w:tcPr>
          <w:p w:rsidR="00D53BA7" w:rsidRPr="00DD446C" w:rsidRDefault="00D53BA7" w:rsidP="00D53BA7">
            <w:pPr>
              <w:pStyle w:val="SemEspaamento"/>
              <w:jc w:val="both"/>
            </w:pPr>
            <w:r>
              <w:t>10</w:t>
            </w:r>
          </w:p>
        </w:tc>
        <w:tc>
          <w:tcPr>
            <w:tcW w:w="2961" w:type="pct"/>
            <w:tcBorders>
              <w:top w:val="outset" w:sz="6" w:space="0" w:color="auto"/>
              <w:left w:val="outset" w:sz="6" w:space="0" w:color="auto"/>
              <w:bottom w:val="outset" w:sz="6" w:space="0" w:color="auto"/>
              <w:right w:val="outset" w:sz="6" w:space="0" w:color="auto"/>
            </w:tcBorders>
          </w:tcPr>
          <w:p w:rsidR="00D53BA7" w:rsidRPr="00DD446C" w:rsidRDefault="00D53BA7" w:rsidP="00D53BA7">
            <w:pPr>
              <w:pStyle w:val="SemEspaamento"/>
              <w:jc w:val="both"/>
            </w:pPr>
            <w:r w:rsidRPr="00DD446C">
              <w:t>CENOURA – de qualidade, sem rama, compacta,firme, sem lesões de origem física ou mecânica, tamanho e coloração uniformes, bem desenvolvida</w:t>
            </w:r>
            <w:r>
              <w:t>.</w:t>
            </w:r>
            <w:r w:rsidRPr="00DD446C">
              <w:t xml:space="preserve"> </w:t>
            </w:r>
          </w:p>
        </w:tc>
        <w:tc>
          <w:tcPr>
            <w:tcW w:w="392" w:type="pct"/>
            <w:tcBorders>
              <w:top w:val="outset" w:sz="6" w:space="0" w:color="auto"/>
              <w:left w:val="outset" w:sz="6" w:space="0" w:color="auto"/>
              <w:bottom w:val="outset" w:sz="6" w:space="0" w:color="auto"/>
              <w:right w:val="outset" w:sz="6" w:space="0" w:color="auto"/>
            </w:tcBorders>
          </w:tcPr>
          <w:p w:rsidR="00D53BA7" w:rsidRPr="00A64B04" w:rsidRDefault="00D53BA7" w:rsidP="00D53BA7">
            <w:pPr>
              <w:pStyle w:val="SemEspaamento"/>
              <w:jc w:val="center"/>
            </w:pPr>
            <w:r w:rsidRPr="00A64B04">
              <w:t>kg</w:t>
            </w:r>
          </w:p>
        </w:tc>
        <w:tc>
          <w:tcPr>
            <w:tcW w:w="451"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400</w:t>
            </w:r>
          </w:p>
        </w:tc>
        <w:tc>
          <w:tcPr>
            <w:tcW w:w="476"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1,10</w:t>
            </w:r>
          </w:p>
        </w:tc>
        <w:tc>
          <w:tcPr>
            <w:tcW w:w="456"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440,00</w:t>
            </w:r>
          </w:p>
        </w:tc>
      </w:tr>
      <w:tr w:rsidR="00D53BA7" w:rsidRPr="00D70E3B" w:rsidTr="00D53BA7">
        <w:trPr>
          <w:tblCellSpacing w:w="0" w:type="dxa"/>
          <w:jc w:val="center"/>
        </w:trPr>
        <w:tc>
          <w:tcPr>
            <w:tcW w:w="264" w:type="pct"/>
            <w:tcBorders>
              <w:top w:val="outset" w:sz="6" w:space="0" w:color="auto"/>
              <w:left w:val="outset" w:sz="6" w:space="0" w:color="auto"/>
              <w:bottom w:val="outset" w:sz="6" w:space="0" w:color="auto"/>
              <w:right w:val="outset" w:sz="6" w:space="0" w:color="auto"/>
            </w:tcBorders>
          </w:tcPr>
          <w:p w:rsidR="00D53BA7" w:rsidRPr="00DD446C" w:rsidRDefault="00D53BA7" w:rsidP="00D53BA7">
            <w:pPr>
              <w:pStyle w:val="SemEspaamento"/>
              <w:jc w:val="both"/>
            </w:pPr>
            <w:r>
              <w:t>11</w:t>
            </w:r>
          </w:p>
        </w:tc>
        <w:tc>
          <w:tcPr>
            <w:tcW w:w="2961" w:type="pct"/>
            <w:tcBorders>
              <w:top w:val="outset" w:sz="6" w:space="0" w:color="auto"/>
              <w:left w:val="outset" w:sz="6" w:space="0" w:color="auto"/>
              <w:bottom w:val="outset" w:sz="6" w:space="0" w:color="auto"/>
              <w:right w:val="outset" w:sz="6" w:space="0" w:color="auto"/>
            </w:tcBorders>
          </w:tcPr>
          <w:p w:rsidR="00D53BA7" w:rsidRPr="00DD446C" w:rsidRDefault="00D53BA7" w:rsidP="00D53BA7">
            <w:pPr>
              <w:pStyle w:val="SemEspaamento"/>
              <w:jc w:val="both"/>
            </w:pPr>
            <w:r w:rsidRPr="00DD446C">
              <w:t>CHEIRO VERDE- CEBOLINHA de qualidade, coloração uniforme, devendo ser bem desenvolvida, intacta, isenta de enfermidades, material terroso livre de  sujidades, parasitas sem danos físicos e mecânicos oriundos do manuseio e transporte</w:t>
            </w:r>
            <w:r>
              <w:t>.</w:t>
            </w:r>
          </w:p>
        </w:tc>
        <w:tc>
          <w:tcPr>
            <w:tcW w:w="392" w:type="pct"/>
            <w:tcBorders>
              <w:top w:val="outset" w:sz="6" w:space="0" w:color="auto"/>
              <w:left w:val="outset" w:sz="6" w:space="0" w:color="auto"/>
              <w:bottom w:val="outset" w:sz="6" w:space="0" w:color="auto"/>
              <w:right w:val="outset" w:sz="6" w:space="0" w:color="auto"/>
            </w:tcBorders>
          </w:tcPr>
          <w:p w:rsidR="00D53BA7" w:rsidRPr="00A64B04" w:rsidRDefault="00D53BA7" w:rsidP="00D53BA7">
            <w:pPr>
              <w:pStyle w:val="SemEspaamento"/>
              <w:jc w:val="center"/>
            </w:pPr>
            <w:r w:rsidRPr="00A64B04">
              <w:t>maços</w:t>
            </w:r>
          </w:p>
          <w:p w:rsidR="00D53BA7" w:rsidRPr="00A64B04" w:rsidRDefault="00D53BA7" w:rsidP="00D53BA7">
            <w:pPr>
              <w:pStyle w:val="SemEspaamento"/>
              <w:jc w:val="center"/>
            </w:pPr>
          </w:p>
        </w:tc>
        <w:tc>
          <w:tcPr>
            <w:tcW w:w="451"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400</w:t>
            </w:r>
          </w:p>
        </w:tc>
        <w:tc>
          <w:tcPr>
            <w:tcW w:w="476"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1,20</w:t>
            </w:r>
          </w:p>
        </w:tc>
        <w:tc>
          <w:tcPr>
            <w:tcW w:w="456"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480,00</w:t>
            </w:r>
          </w:p>
        </w:tc>
      </w:tr>
      <w:tr w:rsidR="00D53BA7" w:rsidRPr="00D70E3B" w:rsidTr="00D53BA7">
        <w:trPr>
          <w:tblCellSpacing w:w="0" w:type="dxa"/>
          <w:jc w:val="center"/>
        </w:trPr>
        <w:tc>
          <w:tcPr>
            <w:tcW w:w="264" w:type="pct"/>
            <w:tcBorders>
              <w:top w:val="outset" w:sz="6" w:space="0" w:color="auto"/>
              <w:left w:val="outset" w:sz="6" w:space="0" w:color="auto"/>
              <w:bottom w:val="outset" w:sz="6" w:space="0" w:color="auto"/>
              <w:right w:val="outset" w:sz="6" w:space="0" w:color="auto"/>
            </w:tcBorders>
          </w:tcPr>
          <w:p w:rsidR="00D53BA7" w:rsidRPr="00DD446C" w:rsidRDefault="00D53BA7" w:rsidP="00D53BA7">
            <w:pPr>
              <w:pStyle w:val="SemEspaamento"/>
              <w:jc w:val="both"/>
            </w:pPr>
            <w:r>
              <w:t>12</w:t>
            </w:r>
          </w:p>
        </w:tc>
        <w:tc>
          <w:tcPr>
            <w:tcW w:w="2961" w:type="pct"/>
            <w:tcBorders>
              <w:top w:val="outset" w:sz="6" w:space="0" w:color="auto"/>
              <w:left w:val="outset" w:sz="6" w:space="0" w:color="auto"/>
              <w:bottom w:val="outset" w:sz="6" w:space="0" w:color="auto"/>
              <w:right w:val="outset" w:sz="6" w:space="0" w:color="auto"/>
            </w:tcBorders>
          </w:tcPr>
          <w:p w:rsidR="00D53BA7" w:rsidRPr="00DD446C" w:rsidRDefault="00D53BA7" w:rsidP="00D53BA7">
            <w:pPr>
              <w:pStyle w:val="SemEspaamento"/>
              <w:jc w:val="both"/>
            </w:pPr>
            <w:r w:rsidRPr="00DD446C">
              <w:t>CHEIRO VERDE – SALSINHA de qualidade, coloração uniforme, devendo ser bem desenvolvida, intacta, isenta de enfermidades, material terroso livre de  sujidades, parasitas sem danos físicos e mecânicos oriundos do manuseio e transporte</w:t>
            </w:r>
            <w:r>
              <w:t>.</w:t>
            </w:r>
          </w:p>
        </w:tc>
        <w:tc>
          <w:tcPr>
            <w:tcW w:w="392" w:type="pct"/>
            <w:tcBorders>
              <w:top w:val="outset" w:sz="6" w:space="0" w:color="auto"/>
              <w:left w:val="outset" w:sz="6" w:space="0" w:color="auto"/>
              <w:bottom w:val="outset" w:sz="6" w:space="0" w:color="auto"/>
              <w:right w:val="outset" w:sz="6" w:space="0" w:color="auto"/>
            </w:tcBorders>
          </w:tcPr>
          <w:p w:rsidR="00D53BA7" w:rsidRPr="00A64B04" w:rsidRDefault="00D53BA7" w:rsidP="00D53BA7">
            <w:pPr>
              <w:pStyle w:val="SemEspaamento"/>
              <w:jc w:val="center"/>
            </w:pPr>
            <w:r w:rsidRPr="00A64B04">
              <w:t>maços</w:t>
            </w:r>
          </w:p>
          <w:p w:rsidR="00D53BA7" w:rsidRPr="00A64B04" w:rsidRDefault="00D53BA7" w:rsidP="00D53BA7">
            <w:pPr>
              <w:pStyle w:val="SemEspaamento"/>
              <w:jc w:val="center"/>
            </w:pPr>
          </w:p>
        </w:tc>
        <w:tc>
          <w:tcPr>
            <w:tcW w:w="451"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400</w:t>
            </w:r>
          </w:p>
        </w:tc>
        <w:tc>
          <w:tcPr>
            <w:tcW w:w="476"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1,20</w:t>
            </w:r>
          </w:p>
        </w:tc>
        <w:tc>
          <w:tcPr>
            <w:tcW w:w="456"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480,00</w:t>
            </w:r>
          </w:p>
        </w:tc>
      </w:tr>
      <w:tr w:rsidR="00D53BA7" w:rsidRPr="00D70E3B" w:rsidTr="00D53BA7">
        <w:trPr>
          <w:tblCellSpacing w:w="0" w:type="dxa"/>
          <w:jc w:val="center"/>
        </w:trPr>
        <w:tc>
          <w:tcPr>
            <w:tcW w:w="264" w:type="pct"/>
            <w:tcBorders>
              <w:top w:val="outset" w:sz="6" w:space="0" w:color="auto"/>
              <w:left w:val="outset" w:sz="6" w:space="0" w:color="auto"/>
              <w:bottom w:val="outset" w:sz="6" w:space="0" w:color="auto"/>
              <w:right w:val="outset" w:sz="6" w:space="0" w:color="auto"/>
            </w:tcBorders>
          </w:tcPr>
          <w:p w:rsidR="00D53BA7" w:rsidRPr="00DD446C" w:rsidRDefault="00D53BA7" w:rsidP="00D53BA7">
            <w:pPr>
              <w:pStyle w:val="SemEspaamento"/>
              <w:jc w:val="both"/>
            </w:pPr>
            <w:r>
              <w:t>13</w:t>
            </w:r>
          </w:p>
        </w:tc>
        <w:tc>
          <w:tcPr>
            <w:tcW w:w="2961" w:type="pct"/>
            <w:tcBorders>
              <w:top w:val="outset" w:sz="6" w:space="0" w:color="auto"/>
              <w:left w:val="outset" w:sz="6" w:space="0" w:color="auto"/>
              <w:bottom w:val="outset" w:sz="6" w:space="0" w:color="auto"/>
              <w:right w:val="outset" w:sz="6" w:space="0" w:color="auto"/>
            </w:tcBorders>
          </w:tcPr>
          <w:p w:rsidR="00D53BA7" w:rsidRPr="00DD446C" w:rsidRDefault="00D53BA7" w:rsidP="00D53BA7">
            <w:pPr>
              <w:pStyle w:val="SemEspaamento"/>
              <w:jc w:val="both"/>
            </w:pPr>
            <w:r w:rsidRPr="00DD446C">
              <w:t>CHICÓRIA - de qualidade, coloração uniforme, devendo ser bem desenvolvida, intacta, isenta de enfermidades, livre de sujidades, parasitas, sem danos físicos e mecânicos oriundos do manuseio e transporte.</w:t>
            </w:r>
          </w:p>
        </w:tc>
        <w:tc>
          <w:tcPr>
            <w:tcW w:w="392" w:type="pct"/>
            <w:tcBorders>
              <w:top w:val="outset" w:sz="6" w:space="0" w:color="auto"/>
              <w:left w:val="outset" w:sz="6" w:space="0" w:color="auto"/>
              <w:bottom w:val="outset" w:sz="6" w:space="0" w:color="auto"/>
              <w:right w:val="outset" w:sz="6" w:space="0" w:color="auto"/>
            </w:tcBorders>
          </w:tcPr>
          <w:p w:rsidR="00D53BA7" w:rsidRPr="00A64B04" w:rsidRDefault="00D53BA7" w:rsidP="00D53BA7">
            <w:pPr>
              <w:pStyle w:val="SemEspaamento"/>
              <w:jc w:val="center"/>
            </w:pPr>
            <w:r w:rsidRPr="00A64B04">
              <w:t>pés</w:t>
            </w:r>
          </w:p>
        </w:tc>
        <w:tc>
          <w:tcPr>
            <w:tcW w:w="451"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150</w:t>
            </w:r>
          </w:p>
        </w:tc>
        <w:tc>
          <w:tcPr>
            <w:tcW w:w="476"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1,50</w:t>
            </w:r>
          </w:p>
        </w:tc>
        <w:tc>
          <w:tcPr>
            <w:tcW w:w="456"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225,00</w:t>
            </w:r>
          </w:p>
        </w:tc>
      </w:tr>
      <w:tr w:rsidR="00D53BA7" w:rsidRPr="00D70E3B" w:rsidTr="00D53BA7">
        <w:trPr>
          <w:tblCellSpacing w:w="0" w:type="dxa"/>
          <w:jc w:val="center"/>
        </w:trPr>
        <w:tc>
          <w:tcPr>
            <w:tcW w:w="264" w:type="pct"/>
            <w:tcBorders>
              <w:top w:val="outset" w:sz="6" w:space="0" w:color="auto"/>
              <w:left w:val="outset" w:sz="6" w:space="0" w:color="auto"/>
              <w:bottom w:val="outset" w:sz="6" w:space="0" w:color="auto"/>
              <w:right w:val="outset" w:sz="6" w:space="0" w:color="auto"/>
            </w:tcBorders>
          </w:tcPr>
          <w:p w:rsidR="00D53BA7" w:rsidRPr="00DD446C" w:rsidRDefault="00D53BA7" w:rsidP="00D53BA7">
            <w:pPr>
              <w:pStyle w:val="SemEspaamento"/>
              <w:jc w:val="both"/>
            </w:pPr>
            <w:r>
              <w:t>14</w:t>
            </w:r>
          </w:p>
        </w:tc>
        <w:tc>
          <w:tcPr>
            <w:tcW w:w="2961" w:type="pct"/>
            <w:tcBorders>
              <w:top w:val="outset" w:sz="6" w:space="0" w:color="auto"/>
              <w:left w:val="outset" w:sz="6" w:space="0" w:color="auto"/>
              <w:bottom w:val="outset" w:sz="6" w:space="0" w:color="auto"/>
              <w:right w:val="outset" w:sz="6" w:space="0" w:color="auto"/>
            </w:tcBorders>
          </w:tcPr>
          <w:p w:rsidR="00D53BA7" w:rsidRPr="00DD446C" w:rsidRDefault="00D53BA7" w:rsidP="00D53BA7">
            <w:pPr>
              <w:pStyle w:val="SemEspaamento"/>
              <w:jc w:val="both"/>
            </w:pPr>
            <w:r w:rsidRPr="00DD446C">
              <w:t>CHUCHU – de qualidade, tamanho e coloração</w:t>
            </w:r>
            <w:r>
              <w:t xml:space="preserve"> </w:t>
            </w:r>
            <w:r w:rsidRPr="00DD446C">
              <w:t>uniformes, livre de enfermidades, danos físicos ou mecânicos oriundos do manuseio e transporte</w:t>
            </w:r>
            <w:r>
              <w:t>.</w:t>
            </w:r>
          </w:p>
        </w:tc>
        <w:tc>
          <w:tcPr>
            <w:tcW w:w="392" w:type="pct"/>
            <w:tcBorders>
              <w:top w:val="outset" w:sz="6" w:space="0" w:color="auto"/>
              <w:left w:val="outset" w:sz="6" w:space="0" w:color="auto"/>
              <w:bottom w:val="outset" w:sz="6" w:space="0" w:color="auto"/>
              <w:right w:val="outset" w:sz="6" w:space="0" w:color="auto"/>
            </w:tcBorders>
          </w:tcPr>
          <w:p w:rsidR="00D53BA7" w:rsidRPr="00A64B04" w:rsidRDefault="00D53BA7" w:rsidP="00D53BA7">
            <w:pPr>
              <w:pStyle w:val="SemEspaamento"/>
              <w:jc w:val="center"/>
            </w:pPr>
            <w:r w:rsidRPr="00A64B04">
              <w:t>kg</w:t>
            </w:r>
          </w:p>
        </w:tc>
        <w:tc>
          <w:tcPr>
            <w:tcW w:w="451"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250</w:t>
            </w:r>
          </w:p>
        </w:tc>
        <w:tc>
          <w:tcPr>
            <w:tcW w:w="476"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1,50</w:t>
            </w:r>
          </w:p>
        </w:tc>
        <w:tc>
          <w:tcPr>
            <w:tcW w:w="456"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375,00</w:t>
            </w:r>
          </w:p>
        </w:tc>
      </w:tr>
      <w:tr w:rsidR="00D53BA7" w:rsidRPr="00D70E3B" w:rsidTr="00D53BA7">
        <w:trPr>
          <w:tblCellSpacing w:w="0" w:type="dxa"/>
          <w:jc w:val="center"/>
        </w:trPr>
        <w:tc>
          <w:tcPr>
            <w:tcW w:w="264" w:type="pct"/>
            <w:tcBorders>
              <w:top w:val="outset" w:sz="6" w:space="0" w:color="auto"/>
              <w:left w:val="outset" w:sz="6" w:space="0" w:color="auto"/>
              <w:bottom w:val="outset" w:sz="6" w:space="0" w:color="auto"/>
              <w:right w:val="outset" w:sz="6" w:space="0" w:color="auto"/>
            </w:tcBorders>
          </w:tcPr>
          <w:p w:rsidR="00D53BA7" w:rsidRPr="00DD446C" w:rsidRDefault="00D53BA7" w:rsidP="00D53BA7">
            <w:pPr>
              <w:pStyle w:val="SemEspaamento"/>
              <w:jc w:val="both"/>
            </w:pPr>
            <w:r>
              <w:t>15</w:t>
            </w:r>
          </w:p>
        </w:tc>
        <w:tc>
          <w:tcPr>
            <w:tcW w:w="2961" w:type="pct"/>
            <w:tcBorders>
              <w:top w:val="outset" w:sz="6" w:space="0" w:color="auto"/>
              <w:left w:val="outset" w:sz="6" w:space="0" w:color="auto"/>
              <w:bottom w:val="outset" w:sz="6" w:space="0" w:color="auto"/>
              <w:right w:val="outset" w:sz="6" w:space="0" w:color="auto"/>
            </w:tcBorders>
          </w:tcPr>
          <w:p w:rsidR="00D53BA7" w:rsidRPr="00DD446C" w:rsidRDefault="00D53BA7" w:rsidP="00D53BA7">
            <w:pPr>
              <w:pStyle w:val="SemEspaamento"/>
              <w:jc w:val="both"/>
            </w:pPr>
            <w:r w:rsidRPr="00DD446C">
              <w:t>COUVE-FLOR -– de qualidade, coloração uniforme, devendo ser bem desenvolvido, intacto, isento de enfermidades,  livre de  sujidades, parasitas,  sem danos físicos e mecânicos oriundos do manuseio e transporte</w:t>
            </w:r>
            <w:r>
              <w:t>.</w:t>
            </w:r>
          </w:p>
        </w:tc>
        <w:tc>
          <w:tcPr>
            <w:tcW w:w="392" w:type="pct"/>
            <w:tcBorders>
              <w:top w:val="outset" w:sz="6" w:space="0" w:color="auto"/>
              <w:left w:val="outset" w:sz="6" w:space="0" w:color="auto"/>
              <w:bottom w:val="outset" w:sz="6" w:space="0" w:color="auto"/>
              <w:right w:val="outset" w:sz="6" w:space="0" w:color="auto"/>
            </w:tcBorders>
          </w:tcPr>
          <w:p w:rsidR="00D53BA7" w:rsidRPr="00A64B04" w:rsidRDefault="00D53BA7" w:rsidP="00D53BA7">
            <w:pPr>
              <w:pStyle w:val="SemEspaamento"/>
              <w:jc w:val="center"/>
            </w:pPr>
            <w:r w:rsidRPr="00A64B04">
              <w:t>kg</w:t>
            </w:r>
          </w:p>
        </w:tc>
        <w:tc>
          <w:tcPr>
            <w:tcW w:w="451"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200</w:t>
            </w:r>
          </w:p>
        </w:tc>
        <w:tc>
          <w:tcPr>
            <w:tcW w:w="476"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2,50</w:t>
            </w:r>
          </w:p>
        </w:tc>
        <w:tc>
          <w:tcPr>
            <w:tcW w:w="456"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500,00</w:t>
            </w:r>
          </w:p>
        </w:tc>
      </w:tr>
      <w:tr w:rsidR="00D53BA7" w:rsidRPr="00D70E3B" w:rsidTr="00D53BA7">
        <w:trPr>
          <w:tblCellSpacing w:w="0" w:type="dxa"/>
          <w:jc w:val="center"/>
        </w:trPr>
        <w:tc>
          <w:tcPr>
            <w:tcW w:w="264" w:type="pct"/>
            <w:tcBorders>
              <w:top w:val="outset" w:sz="6" w:space="0" w:color="auto"/>
              <w:left w:val="outset" w:sz="6" w:space="0" w:color="auto"/>
              <w:bottom w:val="outset" w:sz="6" w:space="0" w:color="auto"/>
              <w:right w:val="outset" w:sz="6" w:space="0" w:color="auto"/>
            </w:tcBorders>
          </w:tcPr>
          <w:p w:rsidR="00D53BA7" w:rsidRPr="00DD446C" w:rsidRDefault="00D53BA7" w:rsidP="00D53BA7">
            <w:pPr>
              <w:pStyle w:val="SemEspaamento"/>
              <w:jc w:val="both"/>
            </w:pPr>
            <w:r>
              <w:t>16</w:t>
            </w:r>
          </w:p>
        </w:tc>
        <w:tc>
          <w:tcPr>
            <w:tcW w:w="2961" w:type="pct"/>
            <w:tcBorders>
              <w:top w:val="outset" w:sz="6" w:space="0" w:color="auto"/>
              <w:left w:val="outset" w:sz="6" w:space="0" w:color="auto"/>
              <w:bottom w:val="outset" w:sz="6" w:space="0" w:color="auto"/>
              <w:right w:val="outset" w:sz="6" w:space="0" w:color="auto"/>
            </w:tcBorders>
          </w:tcPr>
          <w:p w:rsidR="00D53BA7" w:rsidRPr="00DD446C" w:rsidRDefault="00D53BA7" w:rsidP="00D53BA7">
            <w:pPr>
              <w:pStyle w:val="SemEspaamento"/>
              <w:jc w:val="both"/>
            </w:pPr>
            <w:r w:rsidRPr="00DD446C">
              <w:t>COUVE MANTEIGA – de qualidade, coloração uniforme, devendo ser bem desenvolvida, intacta, isenta de enfermidades, livre de sujidades, parasitas, sem danos físicos e mecânicos oriundos do manuseio e transporte.</w:t>
            </w:r>
          </w:p>
        </w:tc>
        <w:tc>
          <w:tcPr>
            <w:tcW w:w="392" w:type="pct"/>
            <w:tcBorders>
              <w:top w:val="outset" w:sz="6" w:space="0" w:color="auto"/>
              <w:left w:val="outset" w:sz="6" w:space="0" w:color="auto"/>
              <w:bottom w:val="outset" w:sz="6" w:space="0" w:color="auto"/>
              <w:right w:val="outset" w:sz="6" w:space="0" w:color="auto"/>
            </w:tcBorders>
          </w:tcPr>
          <w:p w:rsidR="00D53BA7" w:rsidRPr="00A64B04" w:rsidRDefault="00D53BA7" w:rsidP="00D53BA7">
            <w:pPr>
              <w:pStyle w:val="SemEspaamento"/>
              <w:jc w:val="center"/>
            </w:pPr>
            <w:r w:rsidRPr="00A64B04">
              <w:t>mç 400g</w:t>
            </w:r>
          </w:p>
        </w:tc>
        <w:tc>
          <w:tcPr>
            <w:tcW w:w="451"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550</w:t>
            </w:r>
          </w:p>
        </w:tc>
        <w:tc>
          <w:tcPr>
            <w:tcW w:w="476"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1,50</w:t>
            </w:r>
          </w:p>
        </w:tc>
        <w:tc>
          <w:tcPr>
            <w:tcW w:w="456"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825,00</w:t>
            </w:r>
          </w:p>
        </w:tc>
      </w:tr>
      <w:tr w:rsidR="00D53BA7" w:rsidRPr="00D70E3B" w:rsidTr="00D53BA7">
        <w:trPr>
          <w:tblCellSpacing w:w="0" w:type="dxa"/>
          <w:jc w:val="center"/>
        </w:trPr>
        <w:tc>
          <w:tcPr>
            <w:tcW w:w="264" w:type="pct"/>
            <w:tcBorders>
              <w:top w:val="outset" w:sz="6" w:space="0" w:color="auto"/>
              <w:left w:val="outset" w:sz="6" w:space="0" w:color="auto"/>
              <w:bottom w:val="outset" w:sz="6" w:space="0" w:color="auto"/>
              <w:right w:val="outset" w:sz="6" w:space="0" w:color="auto"/>
            </w:tcBorders>
          </w:tcPr>
          <w:p w:rsidR="00D53BA7" w:rsidRPr="00DD446C" w:rsidRDefault="00D53BA7" w:rsidP="00D53BA7">
            <w:pPr>
              <w:pStyle w:val="SemEspaamento"/>
              <w:jc w:val="both"/>
            </w:pPr>
            <w:r>
              <w:t>17</w:t>
            </w:r>
          </w:p>
        </w:tc>
        <w:tc>
          <w:tcPr>
            <w:tcW w:w="2961" w:type="pct"/>
            <w:tcBorders>
              <w:top w:val="outset" w:sz="6" w:space="0" w:color="auto"/>
              <w:left w:val="outset" w:sz="6" w:space="0" w:color="auto"/>
              <w:bottom w:val="outset" w:sz="6" w:space="0" w:color="auto"/>
              <w:right w:val="outset" w:sz="6" w:space="0" w:color="auto"/>
            </w:tcBorders>
          </w:tcPr>
          <w:p w:rsidR="00D53BA7" w:rsidRPr="00DD446C" w:rsidRDefault="00D53BA7" w:rsidP="00D53BA7">
            <w:pPr>
              <w:pStyle w:val="SemEspaamento"/>
              <w:jc w:val="both"/>
            </w:pPr>
            <w:r w:rsidRPr="00DD446C">
              <w:t xml:space="preserve">DOCE DE LEITE PASTOSO </w:t>
            </w:r>
            <w:r w:rsidRPr="00DD446C">
              <w:br/>
              <w:t>Os doces em pasta obedecerão aos requisitos gerais de higiene e aos requisitos específicos de higiene, não podendo:</w:t>
            </w:r>
            <w:r w:rsidRPr="00DD446C">
              <w:br/>
              <w:t xml:space="preserve"> - apresentar sujidade, partes de insetos, fungos, leveduras, detritos orgânicos e de outras substâncias estranhas que indique a utilização de ingredientes em condições de processamento inadequada;- os doces em pasta devem atender a legislação </w:t>
            </w:r>
            <w:r w:rsidRPr="00DD446C">
              <w:lastRenderedPageBreak/>
              <w:t>específica em vigor e organolepticamente adequadas</w:t>
            </w:r>
            <w:r>
              <w:t>.</w:t>
            </w:r>
          </w:p>
        </w:tc>
        <w:tc>
          <w:tcPr>
            <w:tcW w:w="392" w:type="pct"/>
            <w:tcBorders>
              <w:top w:val="outset" w:sz="6" w:space="0" w:color="auto"/>
              <w:left w:val="outset" w:sz="6" w:space="0" w:color="auto"/>
              <w:bottom w:val="outset" w:sz="6" w:space="0" w:color="auto"/>
              <w:right w:val="outset" w:sz="6" w:space="0" w:color="auto"/>
            </w:tcBorders>
          </w:tcPr>
          <w:p w:rsidR="00D53BA7" w:rsidRPr="00A64B04" w:rsidRDefault="00D53BA7" w:rsidP="00D53BA7">
            <w:pPr>
              <w:pStyle w:val="SemEspaamento"/>
              <w:jc w:val="center"/>
            </w:pPr>
            <w:r w:rsidRPr="00A64B04">
              <w:lastRenderedPageBreak/>
              <w:t>kg – pote 5kg</w:t>
            </w:r>
          </w:p>
        </w:tc>
        <w:tc>
          <w:tcPr>
            <w:tcW w:w="451"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550</w:t>
            </w:r>
          </w:p>
        </w:tc>
        <w:tc>
          <w:tcPr>
            <w:tcW w:w="476"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8,00</w:t>
            </w:r>
          </w:p>
        </w:tc>
        <w:tc>
          <w:tcPr>
            <w:tcW w:w="456"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4400,00</w:t>
            </w:r>
          </w:p>
        </w:tc>
      </w:tr>
      <w:tr w:rsidR="00D53BA7" w:rsidRPr="00D70E3B" w:rsidTr="00D53BA7">
        <w:trPr>
          <w:tblCellSpacing w:w="0" w:type="dxa"/>
          <w:jc w:val="center"/>
        </w:trPr>
        <w:tc>
          <w:tcPr>
            <w:tcW w:w="264" w:type="pct"/>
            <w:tcBorders>
              <w:top w:val="outset" w:sz="6" w:space="0" w:color="auto"/>
              <w:left w:val="outset" w:sz="6" w:space="0" w:color="auto"/>
              <w:bottom w:val="outset" w:sz="6" w:space="0" w:color="auto"/>
              <w:right w:val="outset" w:sz="6" w:space="0" w:color="auto"/>
            </w:tcBorders>
          </w:tcPr>
          <w:p w:rsidR="00D53BA7" w:rsidRPr="00DD446C" w:rsidRDefault="00D53BA7" w:rsidP="00D53BA7">
            <w:pPr>
              <w:pStyle w:val="SemEspaamento"/>
              <w:jc w:val="both"/>
            </w:pPr>
            <w:r>
              <w:lastRenderedPageBreak/>
              <w:t>18</w:t>
            </w:r>
          </w:p>
        </w:tc>
        <w:tc>
          <w:tcPr>
            <w:tcW w:w="2961" w:type="pct"/>
            <w:tcBorders>
              <w:top w:val="outset" w:sz="6" w:space="0" w:color="auto"/>
              <w:left w:val="outset" w:sz="6" w:space="0" w:color="auto"/>
              <w:bottom w:val="outset" w:sz="6" w:space="0" w:color="auto"/>
              <w:right w:val="outset" w:sz="6" w:space="0" w:color="auto"/>
            </w:tcBorders>
          </w:tcPr>
          <w:p w:rsidR="00D53BA7" w:rsidRPr="00DD446C" w:rsidRDefault="00D53BA7" w:rsidP="00D53BA7">
            <w:pPr>
              <w:pStyle w:val="SemEspaamento"/>
              <w:jc w:val="both"/>
            </w:pPr>
            <w:r w:rsidRPr="00DD446C">
              <w:t>ESPINAFRE - de qualidade, coloração uniforme, devendo ser bem desenvolvida, intacta, isenta de enfermidades, livre de sujidades, parasitas, sem danos físicos e mecânicos oriundos do manuseio e transporte.</w:t>
            </w:r>
          </w:p>
        </w:tc>
        <w:tc>
          <w:tcPr>
            <w:tcW w:w="392" w:type="pct"/>
            <w:tcBorders>
              <w:top w:val="outset" w:sz="6" w:space="0" w:color="auto"/>
              <w:left w:val="outset" w:sz="6" w:space="0" w:color="auto"/>
              <w:bottom w:val="outset" w:sz="6" w:space="0" w:color="auto"/>
              <w:right w:val="outset" w:sz="6" w:space="0" w:color="auto"/>
            </w:tcBorders>
          </w:tcPr>
          <w:p w:rsidR="00D53BA7" w:rsidRPr="00A64B04" w:rsidRDefault="00D53BA7" w:rsidP="00D53BA7">
            <w:pPr>
              <w:pStyle w:val="SemEspaamento"/>
              <w:jc w:val="center"/>
            </w:pPr>
            <w:r w:rsidRPr="00A64B04">
              <w:t>mç de 400g</w:t>
            </w:r>
          </w:p>
        </w:tc>
        <w:tc>
          <w:tcPr>
            <w:tcW w:w="451"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200</w:t>
            </w:r>
          </w:p>
        </w:tc>
        <w:tc>
          <w:tcPr>
            <w:tcW w:w="476"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2,00</w:t>
            </w:r>
          </w:p>
        </w:tc>
        <w:tc>
          <w:tcPr>
            <w:tcW w:w="456"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400,00</w:t>
            </w:r>
          </w:p>
        </w:tc>
      </w:tr>
      <w:tr w:rsidR="00D53BA7" w:rsidRPr="00D70E3B" w:rsidTr="00D53BA7">
        <w:trPr>
          <w:tblCellSpacing w:w="0" w:type="dxa"/>
          <w:jc w:val="center"/>
        </w:trPr>
        <w:tc>
          <w:tcPr>
            <w:tcW w:w="264" w:type="pct"/>
            <w:tcBorders>
              <w:top w:val="outset" w:sz="6" w:space="0" w:color="auto"/>
              <w:left w:val="outset" w:sz="6" w:space="0" w:color="auto"/>
              <w:bottom w:val="outset" w:sz="6" w:space="0" w:color="auto"/>
              <w:right w:val="outset" w:sz="6" w:space="0" w:color="auto"/>
            </w:tcBorders>
          </w:tcPr>
          <w:p w:rsidR="00D53BA7" w:rsidRPr="00DD446C" w:rsidRDefault="00D53BA7" w:rsidP="00D53BA7">
            <w:pPr>
              <w:pStyle w:val="SemEspaamento"/>
              <w:jc w:val="both"/>
            </w:pPr>
            <w:r>
              <w:t>19</w:t>
            </w:r>
          </w:p>
        </w:tc>
        <w:tc>
          <w:tcPr>
            <w:tcW w:w="2961" w:type="pct"/>
            <w:tcBorders>
              <w:top w:val="outset" w:sz="6" w:space="0" w:color="auto"/>
              <w:left w:val="outset" w:sz="6" w:space="0" w:color="auto"/>
              <w:bottom w:val="outset" w:sz="6" w:space="0" w:color="auto"/>
              <w:right w:val="outset" w:sz="6" w:space="0" w:color="auto"/>
            </w:tcBorders>
          </w:tcPr>
          <w:p w:rsidR="00D53BA7" w:rsidRPr="00DD446C" w:rsidRDefault="00D53BA7" w:rsidP="00D53BA7">
            <w:pPr>
              <w:pStyle w:val="SemEspaamento"/>
              <w:jc w:val="both"/>
            </w:pPr>
            <w:r w:rsidRPr="00DD446C">
              <w:t>LARANJA LIMA – de qualidade, isenta de enfermidade, devendo ser bem desenvolvida, isenta de danos físicos ou mecânicos oriundos do manuseio e transporte</w:t>
            </w:r>
            <w:r>
              <w:t>.</w:t>
            </w:r>
          </w:p>
        </w:tc>
        <w:tc>
          <w:tcPr>
            <w:tcW w:w="392" w:type="pct"/>
            <w:tcBorders>
              <w:top w:val="outset" w:sz="6" w:space="0" w:color="auto"/>
              <w:left w:val="outset" w:sz="6" w:space="0" w:color="auto"/>
              <w:bottom w:val="outset" w:sz="6" w:space="0" w:color="auto"/>
              <w:right w:val="outset" w:sz="6" w:space="0" w:color="auto"/>
            </w:tcBorders>
          </w:tcPr>
          <w:p w:rsidR="00D53BA7" w:rsidRPr="00A64B04" w:rsidRDefault="00D53BA7" w:rsidP="00D53BA7">
            <w:pPr>
              <w:pStyle w:val="SemEspaamento"/>
              <w:jc w:val="center"/>
            </w:pPr>
            <w:r w:rsidRPr="00A64B04">
              <w:t>kg</w:t>
            </w:r>
          </w:p>
        </w:tc>
        <w:tc>
          <w:tcPr>
            <w:tcW w:w="451"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350</w:t>
            </w:r>
          </w:p>
        </w:tc>
        <w:tc>
          <w:tcPr>
            <w:tcW w:w="476"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2,50</w:t>
            </w:r>
          </w:p>
        </w:tc>
        <w:tc>
          <w:tcPr>
            <w:tcW w:w="456"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875,00</w:t>
            </w:r>
          </w:p>
        </w:tc>
      </w:tr>
      <w:tr w:rsidR="00D53BA7" w:rsidRPr="00D70E3B" w:rsidTr="00D53BA7">
        <w:trPr>
          <w:tblCellSpacing w:w="0" w:type="dxa"/>
          <w:jc w:val="center"/>
        </w:trPr>
        <w:tc>
          <w:tcPr>
            <w:tcW w:w="264" w:type="pct"/>
            <w:tcBorders>
              <w:top w:val="outset" w:sz="6" w:space="0" w:color="auto"/>
              <w:left w:val="outset" w:sz="6" w:space="0" w:color="auto"/>
              <w:bottom w:val="outset" w:sz="6" w:space="0" w:color="auto"/>
              <w:right w:val="outset" w:sz="6" w:space="0" w:color="auto"/>
            </w:tcBorders>
          </w:tcPr>
          <w:p w:rsidR="00D53BA7" w:rsidRPr="00DD446C" w:rsidRDefault="00D53BA7" w:rsidP="00D53BA7">
            <w:pPr>
              <w:pStyle w:val="SemEspaamento"/>
              <w:jc w:val="both"/>
            </w:pPr>
            <w:r>
              <w:t>20</w:t>
            </w:r>
          </w:p>
        </w:tc>
        <w:tc>
          <w:tcPr>
            <w:tcW w:w="2961" w:type="pct"/>
            <w:tcBorders>
              <w:top w:val="outset" w:sz="6" w:space="0" w:color="auto"/>
              <w:left w:val="outset" w:sz="6" w:space="0" w:color="auto"/>
              <w:bottom w:val="outset" w:sz="6" w:space="0" w:color="auto"/>
              <w:right w:val="outset" w:sz="6" w:space="0" w:color="auto"/>
            </w:tcBorders>
          </w:tcPr>
          <w:p w:rsidR="00D53BA7" w:rsidRPr="00DD446C" w:rsidRDefault="00D53BA7" w:rsidP="00D53BA7">
            <w:pPr>
              <w:pStyle w:val="SemEspaamento"/>
              <w:jc w:val="both"/>
            </w:pPr>
            <w:r w:rsidRPr="00DD446C">
              <w:t>LARANJA PERA FOLHA MURCHAFEIJÃO CRU – de qualidade, isenta de enfermidade, devendo ser bem desenvolvida, isenta de danos físicos ou mecânicos oriundos do manuseio e transporte</w:t>
            </w:r>
            <w:r>
              <w:t>.</w:t>
            </w:r>
          </w:p>
        </w:tc>
        <w:tc>
          <w:tcPr>
            <w:tcW w:w="392" w:type="pct"/>
            <w:tcBorders>
              <w:top w:val="outset" w:sz="6" w:space="0" w:color="auto"/>
              <w:left w:val="outset" w:sz="6" w:space="0" w:color="auto"/>
              <w:bottom w:val="outset" w:sz="6" w:space="0" w:color="auto"/>
              <w:right w:val="outset" w:sz="6" w:space="0" w:color="auto"/>
            </w:tcBorders>
          </w:tcPr>
          <w:p w:rsidR="00D53BA7" w:rsidRPr="00A64B04" w:rsidRDefault="00D53BA7" w:rsidP="00D53BA7">
            <w:pPr>
              <w:pStyle w:val="SemEspaamento"/>
              <w:jc w:val="center"/>
            </w:pPr>
            <w:r w:rsidRPr="00A64B04">
              <w:t>kg</w:t>
            </w:r>
          </w:p>
        </w:tc>
        <w:tc>
          <w:tcPr>
            <w:tcW w:w="451"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2500</w:t>
            </w:r>
          </w:p>
        </w:tc>
        <w:tc>
          <w:tcPr>
            <w:tcW w:w="476"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1,50</w:t>
            </w:r>
          </w:p>
        </w:tc>
        <w:tc>
          <w:tcPr>
            <w:tcW w:w="456"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3750,00</w:t>
            </w:r>
          </w:p>
        </w:tc>
      </w:tr>
      <w:tr w:rsidR="00D53BA7" w:rsidRPr="00D70E3B" w:rsidTr="00D53BA7">
        <w:trPr>
          <w:tblCellSpacing w:w="0" w:type="dxa"/>
          <w:jc w:val="center"/>
        </w:trPr>
        <w:tc>
          <w:tcPr>
            <w:tcW w:w="264" w:type="pct"/>
            <w:tcBorders>
              <w:top w:val="outset" w:sz="6" w:space="0" w:color="auto"/>
              <w:left w:val="outset" w:sz="6" w:space="0" w:color="auto"/>
              <w:bottom w:val="outset" w:sz="6" w:space="0" w:color="auto"/>
              <w:right w:val="outset" w:sz="6" w:space="0" w:color="auto"/>
            </w:tcBorders>
          </w:tcPr>
          <w:p w:rsidR="00D53BA7" w:rsidRPr="00DD446C" w:rsidRDefault="00D53BA7" w:rsidP="00D53BA7">
            <w:pPr>
              <w:pStyle w:val="SemEspaamento"/>
              <w:jc w:val="both"/>
            </w:pPr>
            <w:r>
              <w:t>21</w:t>
            </w:r>
          </w:p>
        </w:tc>
        <w:tc>
          <w:tcPr>
            <w:tcW w:w="2961" w:type="pct"/>
            <w:tcBorders>
              <w:top w:val="outset" w:sz="6" w:space="0" w:color="auto"/>
              <w:left w:val="outset" w:sz="6" w:space="0" w:color="auto"/>
              <w:bottom w:val="outset" w:sz="6" w:space="0" w:color="auto"/>
              <w:right w:val="outset" w:sz="6" w:space="0" w:color="auto"/>
            </w:tcBorders>
          </w:tcPr>
          <w:p w:rsidR="00D53BA7" w:rsidRPr="00DD446C" w:rsidRDefault="00D53BA7" w:rsidP="00D53BA7">
            <w:pPr>
              <w:pStyle w:val="SemEspaamento"/>
              <w:jc w:val="both"/>
            </w:pPr>
            <w:r w:rsidRPr="00DD446C">
              <w:t>MANDIOCA COM CASCA – de qualidade, compacta e firme, isenta de enfermidade material terroso, tamanho e coloração uniformes, devendo ser bem desenvolvida, isenta de danos físicos ou mecânicos oriundos do manuseio e transporte</w:t>
            </w:r>
            <w:r>
              <w:t>.</w:t>
            </w:r>
          </w:p>
        </w:tc>
        <w:tc>
          <w:tcPr>
            <w:tcW w:w="392" w:type="pct"/>
            <w:tcBorders>
              <w:top w:val="outset" w:sz="6" w:space="0" w:color="auto"/>
              <w:left w:val="outset" w:sz="6" w:space="0" w:color="auto"/>
              <w:bottom w:val="outset" w:sz="6" w:space="0" w:color="auto"/>
              <w:right w:val="outset" w:sz="6" w:space="0" w:color="auto"/>
            </w:tcBorders>
          </w:tcPr>
          <w:p w:rsidR="00D53BA7" w:rsidRPr="00A64B04" w:rsidRDefault="00D53BA7" w:rsidP="00D53BA7">
            <w:pPr>
              <w:pStyle w:val="SemEspaamento"/>
              <w:jc w:val="center"/>
            </w:pPr>
            <w:r w:rsidRPr="00A64B04">
              <w:t>kg</w:t>
            </w:r>
          </w:p>
        </w:tc>
        <w:tc>
          <w:tcPr>
            <w:tcW w:w="451"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1600</w:t>
            </w:r>
          </w:p>
        </w:tc>
        <w:tc>
          <w:tcPr>
            <w:tcW w:w="476"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1,30</w:t>
            </w:r>
          </w:p>
        </w:tc>
        <w:tc>
          <w:tcPr>
            <w:tcW w:w="456"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2080,00</w:t>
            </w:r>
          </w:p>
        </w:tc>
      </w:tr>
      <w:tr w:rsidR="00D53BA7" w:rsidRPr="00D70E3B" w:rsidTr="00D53BA7">
        <w:trPr>
          <w:tblCellSpacing w:w="0" w:type="dxa"/>
          <w:jc w:val="center"/>
        </w:trPr>
        <w:tc>
          <w:tcPr>
            <w:tcW w:w="264" w:type="pct"/>
            <w:tcBorders>
              <w:top w:val="outset" w:sz="6" w:space="0" w:color="auto"/>
              <w:left w:val="outset" w:sz="6" w:space="0" w:color="auto"/>
              <w:bottom w:val="outset" w:sz="6" w:space="0" w:color="auto"/>
              <w:right w:val="outset" w:sz="6" w:space="0" w:color="auto"/>
            </w:tcBorders>
          </w:tcPr>
          <w:p w:rsidR="00D53BA7" w:rsidRPr="00DD446C" w:rsidRDefault="00D53BA7" w:rsidP="00D53BA7">
            <w:pPr>
              <w:pStyle w:val="SemEspaamento"/>
              <w:jc w:val="both"/>
            </w:pPr>
            <w:r>
              <w:t>22</w:t>
            </w:r>
          </w:p>
        </w:tc>
        <w:tc>
          <w:tcPr>
            <w:tcW w:w="2961" w:type="pct"/>
            <w:tcBorders>
              <w:top w:val="outset" w:sz="6" w:space="0" w:color="auto"/>
              <w:left w:val="outset" w:sz="6" w:space="0" w:color="auto"/>
              <w:bottom w:val="outset" w:sz="6" w:space="0" w:color="auto"/>
              <w:right w:val="outset" w:sz="6" w:space="0" w:color="auto"/>
            </w:tcBorders>
          </w:tcPr>
          <w:p w:rsidR="00D53BA7" w:rsidRPr="00DD446C" w:rsidRDefault="00D53BA7" w:rsidP="00D53BA7">
            <w:pPr>
              <w:pStyle w:val="SemEspaamento"/>
              <w:jc w:val="both"/>
            </w:pPr>
            <w:r w:rsidRPr="00DD446C">
              <w:t>MARACUJÁ/ SUCO: de boa qualidade, isento de enfermidade, tamanho e coloração uniformes, devendo ser bem desenvolvido, isento de danos físicos ou mecânicos oriundos do manuseio e transporte</w:t>
            </w:r>
            <w:r>
              <w:t>.</w:t>
            </w:r>
          </w:p>
        </w:tc>
        <w:tc>
          <w:tcPr>
            <w:tcW w:w="392" w:type="pct"/>
            <w:tcBorders>
              <w:top w:val="outset" w:sz="6" w:space="0" w:color="auto"/>
              <w:left w:val="outset" w:sz="6" w:space="0" w:color="auto"/>
              <w:bottom w:val="outset" w:sz="6" w:space="0" w:color="auto"/>
              <w:right w:val="outset" w:sz="6" w:space="0" w:color="auto"/>
            </w:tcBorders>
          </w:tcPr>
          <w:p w:rsidR="00D53BA7" w:rsidRPr="00A64B04" w:rsidRDefault="00D53BA7" w:rsidP="00D53BA7">
            <w:pPr>
              <w:pStyle w:val="SemEspaamento"/>
              <w:jc w:val="center"/>
            </w:pPr>
            <w:r w:rsidRPr="00A64B04">
              <w:t>kg</w:t>
            </w:r>
          </w:p>
          <w:p w:rsidR="00D53BA7" w:rsidRPr="00A64B04" w:rsidRDefault="00D53BA7" w:rsidP="00D53BA7">
            <w:pPr>
              <w:pStyle w:val="SemEspaamento"/>
              <w:jc w:val="center"/>
            </w:pPr>
          </w:p>
        </w:tc>
        <w:tc>
          <w:tcPr>
            <w:tcW w:w="451"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500</w:t>
            </w:r>
          </w:p>
        </w:tc>
        <w:tc>
          <w:tcPr>
            <w:tcW w:w="476"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2,00</w:t>
            </w:r>
          </w:p>
        </w:tc>
        <w:tc>
          <w:tcPr>
            <w:tcW w:w="456"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1000,00</w:t>
            </w:r>
          </w:p>
        </w:tc>
      </w:tr>
      <w:tr w:rsidR="00D53BA7" w:rsidRPr="00D70E3B" w:rsidTr="00D53BA7">
        <w:trPr>
          <w:tblCellSpacing w:w="0" w:type="dxa"/>
          <w:jc w:val="center"/>
        </w:trPr>
        <w:tc>
          <w:tcPr>
            <w:tcW w:w="264" w:type="pct"/>
            <w:tcBorders>
              <w:top w:val="outset" w:sz="6" w:space="0" w:color="auto"/>
              <w:left w:val="outset" w:sz="6" w:space="0" w:color="auto"/>
              <w:bottom w:val="outset" w:sz="6" w:space="0" w:color="auto"/>
              <w:right w:val="outset" w:sz="6" w:space="0" w:color="auto"/>
            </w:tcBorders>
          </w:tcPr>
          <w:p w:rsidR="00D53BA7" w:rsidRPr="00DD446C" w:rsidRDefault="00D53BA7" w:rsidP="00D53BA7">
            <w:pPr>
              <w:pStyle w:val="SemEspaamento"/>
              <w:jc w:val="both"/>
            </w:pPr>
            <w:r>
              <w:t>23</w:t>
            </w:r>
          </w:p>
        </w:tc>
        <w:tc>
          <w:tcPr>
            <w:tcW w:w="2961" w:type="pct"/>
            <w:tcBorders>
              <w:top w:val="outset" w:sz="6" w:space="0" w:color="auto"/>
              <w:left w:val="outset" w:sz="6" w:space="0" w:color="auto"/>
              <w:bottom w:val="outset" w:sz="6" w:space="0" w:color="auto"/>
              <w:right w:val="outset" w:sz="6" w:space="0" w:color="auto"/>
            </w:tcBorders>
          </w:tcPr>
          <w:p w:rsidR="00D53BA7" w:rsidRPr="00DD446C" w:rsidRDefault="00D53BA7" w:rsidP="00D53BA7">
            <w:pPr>
              <w:pStyle w:val="SemEspaamento"/>
              <w:jc w:val="both"/>
            </w:pPr>
            <w:r w:rsidRPr="00DD446C">
              <w:t>MILHO VERDE C/ PALHA – de qualidade, isento de enfermidade, tamanho e coloração uniformes, devendo ser bem desenvolvido, isento de danos físicos ou mecânicos oriundos do manuseio e transporte</w:t>
            </w:r>
            <w:r>
              <w:t>.</w:t>
            </w:r>
          </w:p>
        </w:tc>
        <w:tc>
          <w:tcPr>
            <w:tcW w:w="392" w:type="pct"/>
            <w:tcBorders>
              <w:top w:val="outset" w:sz="6" w:space="0" w:color="auto"/>
              <w:left w:val="outset" w:sz="6" w:space="0" w:color="auto"/>
              <w:bottom w:val="outset" w:sz="6" w:space="0" w:color="auto"/>
              <w:right w:val="outset" w:sz="6" w:space="0" w:color="auto"/>
            </w:tcBorders>
          </w:tcPr>
          <w:p w:rsidR="00D53BA7" w:rsidRPr="00A64B04" w:rsidRDefault="00D53BA7" w:rsidP="00D53BA7">
            <w:pPr>
              <w:pStyle w:val="SemEspaamento"/>
              <w:jc w:val="center"/>
            </w:pPr>
            <w:r w:rsidRPr="00A64B04">
              <w:t>kg</w:t>
            </w:r>
          </w:p>
        </w:tc>
        <w:tc>
          <w:tcPr>
            <w:tcW w:w="451"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1500</w:t>
            </w:r>
          </w:p>
        </w:tc>
        <w:tc>
          <w:tcPr>
            <w:tcW w:w="476"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1,50</w:t>
            </w:r>
          </w:p>
        </w:tc>
        <w:tc>
          <w:tcPr>
            <w:tcW w:w="456"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2250,00</w:t>
            </w:r>
          </w:p>
        </w:tc>
      </w:tr>
      <w:tr w:rsidR="00D53BA7" w:rsidRPr="00D70E3B" w:rsidTr="00D53BA7">
        <w:trPr>
          <w:tblCellSpacing w:w="0" w:type="dxa"/>
          <w:jc w:val="center"/>
        </w:trPr>
        <w:tc>
          <w:tcPr>
            <w:tcW w:w="264" w:type="pct"/>
            <w:tcBorders>
              <w:top w:val="outset" w:sz="6" w:space="0" w:color="auto"/>
              <w:left w:val="outset" w:sz="6" w:space="0" w:color="auto"/>
              <w:bottom w:val="outset" w:sz="6" w:space="0" w:color="auto"/>
              <w:right w:val="outset" w:sz="6" w:space="0" w:color="auto"/>
            </w:tcBorders>
          </w:tcPr>
          <w:p w:rsidR="00D53BA7" w:rsidRPr="00DD446C" w:rsidRDefault="00D53BA7" w:rsidP="00D53BA7">
            <w:pPr>
              <w:pStyle w:val="SemEspaamento"/>
              <w:jc w:val="both"/>
            </w:pPr>
            <w:r>
              <w:t>24</w:t>
            </w:r>
          </w:p>
        </w:tc>
        <w:tc>
          <w:tcPr>
            <w:tcW w:w="2961" w:type="pct"/>
            <w:tcBorders>
              <w:top w:val="outset" w:sz="6" w:space="0" w:color="auto"/>
              <w:left w:val="outset" w:sz="6" w:space="0" w:color="auto"/>
              <w:bottom w:val="outset" w:sz="6" w:space="0" w:color="auto"/>
              <w:right w:val="outset" w:sz="6" w:space="0" w:color="auto"/>
            </w:tcBorders>
          </w:tcPr>
          <w:p w:rsidR="00D53BA7" w:rsidRPr="00DD446C" w:rsidRDefault="00D53BA7" w:rsidP="00D53BA7">
            <w:pPr>
              <w:pStyle w:val="SemEspaamento"/>
              <w:jc w:val="both"/>
            </w:pPr>
            <w:r w:rsidRPr="00DD446C">
              <w:t xml:space="preserve"> PONCÂ - de qualidade, firme e intacta, devendo ser bem desenvolvida, isenta de danos físicos ou mecânicos oriundos do manuseio e transporte, com grau de maturação adequado</w:t>
            </w:r>
            <w:r>
              <w:t>.</w:t>
            </w:r>
          </w:p>
        </w:tc>
        <w:tc>
          <w:tcPr>
            <w:tcW w:w="392" w:type="pct"/>
            <w:tcBorders>
              <w:top w:val="outset" w:sz="6" w:space="0" w:color="auto"/>
              <w:left w:val="outset" w:sz="6" w:space="0" w:color="auto"/>
              <w:bottom w:val="outset" w:sz="6" w:space="0" w:color="auto"/>
              <w:right w:val="outset" w:sz="6" w:space="0" w:color="auto"/>
            </w:tcBorders>
          </w:tcPr>
          <w:p w:rsidR="00D53BA7" w:rsidRPr="00A64B04" w:rsidRDefault="00D53BA7" w:rsidP="00D53BA7">
            <w:pPr>
              <w:pStyle w:val="SemEspaamento"/>
              <w:jc w:val="center"/>
            </w:pPr>
            <w:r w:rsidRPr="00A64B04">
              <w:t>kg</w:t>
            </w:r>
          </w:p>
        </w:tc>
        <w:tc>
          <w:tcPr>
            <w:tcW w:w="451"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600</w:t>
            </w:r>
          </w:p>
        </w:tc>
        <w:tc>
          <w:tcPr>
            <w:tcW w:w="476"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2,00</w:t>
            </w:r>
          </w:p>
        </w:tc>
        <w:tc>
          <w:tcPr>
            <w:tcW w:w="456"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1200,00</w:t>
            </w:r>
          </w:p>
        </w:tc>
      </w:tr>
      <w:tr w:rsidR="00D53BA7" w:rsidRPr="00D70E3B" w:rsidTr="00D53BA7">
        <w:trPr>
          <w:tblCellSpacing w:w="0" w:type="dxa"/>
          <w:jc w:val="center"/>
        </w:trPr>
        <w:tc>
          <w:tcPr>
            <w:tcW w:w="264" w:type="pct"/>
            <w:tcBorders>
              <w:top w:val="outset" w:sz="6" w:space="0" w:color="auto"/>
              <w:left w:val="outset" w:sz="6" w:space="0" w:color="auto"/>
              <w:bottom w:val="outset" w:sz="6" w:space="0" w:color="auto"/>
              <w:right w:val="outset" w:sz="6" w:space="0" w:color="auto"/>
            </w:tcBorders>
          </w:tcPr>
          <w:p w:rsidR="00D53BA7" w:rsidRPr="00DD446C" w:rsidRDefault="00D53BA7" w:rsidP="00D53BA7">
            <w:pPr>
              <w:pStyle w:val="SemEspaamento"/>
              <w:jc w:val="both"/>
            </w:pPr>
            <w:r>
              <w:t>25</w:t>
            </w:r>
          </w:p>
        </w:tc>
        <w:tc>
          <w:tcPr>
            <w:tcW w:w="2961" w:type="pct"/>
            <w:tcBorders>
              <w:top w:val="outset" w:sz="6" w:space="0" w:color="auto"/>
              <w:left w:val="outset" w:sz="6" w:space="0" w:color="auto"/>
              <w:bottom w:val="outset" w:sz="6" w:space="0" w:color="auto"/>
              <w:right w:val="outset" w:sz="6" w:space="0" w:color="auto"/>
            </w:tcBorders>
          </w:tcPr>
          <w:p w:rsidR="00D53BA7" w:rsidRPr="00DD446C" w:rsidRDefault="00D53BA7" w:rsidP="00D53BA7">
            <w:pPr>
              <w:pStyle w:val="SemEspaamento"/>
              <w:jc w:val="both"/>
            </w:pPr>
            <w:r w:rsidRPr="00DD446C">
              <w:t>REPOLHO – de qualidade, coloração uniforme, devendo ser bem desenvolvido, intacto, isento de enfermidades,  livre de  sujidades, parasitas,  sem danos físicos e mecânicos oriundos do manuseio e transporte</w:t>
            </w:r>
            <w:r>
              <w:t>.</w:t>
            </w:r>
          </w:p>
        </w:tc>
        <w:tc>
          <w:tcPr>
            <w:tcW w:w="392" w:type="pct"/>
            <w:tcBorders>
              <w:top w:val="outset" w:sz="6" w:space="0" w:color="auto"/>
              <w:left w:val="outset" w:sz="6" w:space="0" w:color="auto"/>
              <w:bottom w:val="outset" w:sz="6" w:space="0" w:color="auto"/>
              <w:right w:val="outset" w:sz="6" w:space="0" w:color="auto"/>
            </w:tcBorders>
          </w:tcPr>
          <w:p w:rsidR="00D53BA7" w:rsidRPr="00A64B04" w:rsidRDefault="00D53BA7" w:rsidP="00D53BA7">
            <w:pPr>
              <w:pStyle w:val="SemEspaamento"/>
              <w:jc w:val="center"/>
            </w:pPr>
            <w:r>
              <w:t>un.</w:t>
            </w:r>
          </w:p>
        </w:tc>
        <w:tc>
          <w:tcPr>
            <w:tcW w:w="451"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500</w:t>
            </w:r>
          </w:p>
        </w:tc>
        <w:tc>
          <w:tcPr>
            <w:tcW w:w="476"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1,99</w:t>
            </w:r>
          </w:p>
        </w:tc>
        <w:tc>
          <w:tcPr>
            <w:tcW w:w="456"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995,00</w:t>
            </w:r>
          </w:p>
        </w:tc>
      </w:tr>
      <w:tr w:rsidR="00D53BA7" w:rsidRPr="00D70E3B" w:rsidTr="00D53BA7">
        <w:trPr>
          <w:tblCellSpacing w:w="0" w:type="dxa"/>
          <w:jc w:val="center"/>
        </w:trPr>
        <w:tc>
          <w:tcPr>
            <w:tcW w:w="264" w:type="pct"/>
            <w:tcBorders>
              <w:top w:val="outset" w:sz="6" w:space="0" w:color="auto"/>
              <w:left w:val="outset" w:sz="6" w:space="0" w:color="auto"/>
              <w:bottom w:val="outset" w:sz="6" w:space="0" w:color="auto"/>
              <w:right w:val="outset" w:sz="6" w:space="0" w:color="auto"/>
            </w:tcBorders>
          </w:tcPr>
          <w:p w:rsidR="00D53BA7" w:rsidRPr="00DD446C" w:rsidRDefault="00D53BA7" w:rsidP="00D53BA7">
            <w:pPr>
              <w:pStyle w:val="SemEspaamento"/>
              <w:jc w:val="both"/>
            </w:pPr>
            <w:r>
              <w:t>26</w:t>
            </w:r>
          </w:p>
        </w:tc>
        <w:tc>
          <w:tcPr>
            <w:tcW w:w="2961" w:type="pct"/>
            <w:tcBorders>
              <w:top w:val="outset" w:sz="6" w:space="0" w:color="auto"/>
              <w:left w:val="outset" w:sz="6" w:space="0" w:color="auto"/>
              <w:bottom w:val="outset" w:sz="6" w:space="0" w:color="auto"/>
              <w:right w:val="outset" w:sz="6" w:space="0" w:color="auto"/>
            </w:tcBorders>
          </w:tcPr>
          <w:p w:rsidR="00D53BA7" w:rsidRPr="00DD446C" w:rsidRDefault="00D53BA7" w:rsidP="00D53BA7">
            <w:pPr>
              <w:pStyle w:val="SemEspaamento"/>
              <w:jc w:val="both"/>
            </w:pPr>
            <w:r w:rsidRPr="00DD446C">
              <w:t>TOMATE – de qualidade, compacta e firme, isenta de enfermidade, tamanho e coloração uniformes, devendo ser bem desenvolvida, isenta de danos físicos ou mecânicos oriundos do manuseio e transporte</w:t>
            </w:r>
            <w:r>
              <w:t>.</w:t>
            </w:r>
          </w:p>
        </w:tc>
        <w:tc>
          <w:tcPr>
            <w:tcW w:w="392" w:type="pct"/>
            <w:tcBorders>
              <w:top w:val="outset" w:sz="6" w:space="0" w:color="auto"/>
              <w:left w:val="outset" w:sz="6" w:space="0" w:color="auto"/>
              <w:bottom w:val="outset" w:sz="6" w:space="0" w:color="auto"/>
              <w:right w:val="outset" w:sz="6" w:space="0" w:color="auto"/>
            </w:tcBorders>
          </w:tcPr>
          <w:p w:rsidR="00D53BA7" w:rsidRPr="00A64B04" w:rsidRDefault="00D53BA7" w:rsidP="00D53BA7">
            <w:pPr>
              <w:pStyle w:val="SemEspaamento"/>
              <w:jc w:val="center"/>
            </w:pPr>
            <w:r w:rsidRPr="00A64B04">
              <w:t>kg</w:t>
            </w:r>
          </w:p>
        </w:tc>
        <w:tc>
          <w:tcPr>
            <w:tcW w:w="451"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1000</w:t>
            </w:r>
          </w:p>
        </w:tc>
        <w:tc>
          <w:tcPr>
            <w:tcW w:w="476"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2,30</w:t>
            </w:r>
          </w:p>
        </w:tc>
        <w:tc>
          <w:tcPr>
            <w:tcW w:w="456"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r>
              <w:rPr>
                <w:rFonts w:ascii="Calibri" w:hAnsi="Calibri" w:cs="Calibri"/>
                <w:color w:val="000000"/>
              </w:rPr>
              <w:t>2300,00</w:t>
            </w:r>
          </w:p>
        </w:tc>
      </w:tr>
      <w:tr w:rsidR="00D53BA7" w:rsidRPr="00D70E3B" w:rsidTr="00D53BA7">
        <w:trPr>
          <w:tblCellSpacing w:w="0" w:type="dxa"/>
          <w:jc w:val="center"/>
        </w:trPr>
        <w:tc>
          <w:tcPr>
            <w:tcW w:w="264" w:type="pct"/>
            <w:tcBorders>
              <w:top w:val="outset" w:sz="6" w:space="0" w:color="auto"/>
              <w:left w:val="outset" w:sz="6" w:space="0" w:color="auto"/>
              <w:bottom w:val="outset" w:sz="6" w:space="0" w:color="auto"/>
              <w:right w:val="outset" w:sz="6" w:space="0" w:color="auto"/>
            </w:tcBorders>
          </w:tcPr>
          <w:p w:rsidR="00D53BA7" w:rsidRDefault="00D53BA7" w:rsidP="00D53BA7">
            <w:pPr>
              <w:pStyle w:val="SemEspaamento"/>
              <w:jc w:val="both"/>
            </w:pPr>
          </w:p>
        </w:tc>
        <w:tc>
          <w:tcPr>
            <w:tcW w:w="2961" w:type="pct"/>
            <w:tcBorders>
              <w:top w:val="outset" w:sz="6" w:space="0" w:color="auto"/>
              <w:left w:val="outset" w:sz="6" w:space="0" w:color="auto"/>
              <w:bottom w:val="outset" w:sz="6" w:space="0" w:color="auto"/>
              <w:right w:val="outset" w:sz="6" w:space="0" w:color="auto"/>
            </w:tcBorders>
          </w:tcPr>
          <w:p w:rsidR="00D53BA7" w:rsidRPr="00DD446C" w:rsidRDefault="00D53BA7" w:rsidP="00D53BA7">
            <w:pPr>
              <w:pStyle w:val="SemEspaamento"/>
              <w:jc w:val="both"/>
            </w:pPr>
            <w:r>
              <w:t>Total</w:t>
            </w:r>
          </w:p>
        </w:tc>
        <w:tc>
          <w:tcPr>
            <w:tcW w:w="392" w:type="pct"/>
            <w:tcBorders>
              <w:top w:val="outset" w:sz="6" w:space="0" w:color="auto"/>
              <w:left w:val="outset" w:sz="6" w:space="0" w:color="auto"/>
              <w:bottom w:val="outset" w:sz="6" w:space="0" w:color="auto"/>
              <w:right w:val="outset" w:sz="6" w:space="0" w:color="auto"/>
            </w:tcBorders>
          </w:tcPr>
          <w:p w:rsidR="00D53BA7" w:rsidRPr="00A64B04" w:rsidRDefault="00D53BA7" w:rsidP="00D53BA7">
            <w:pPr>
              <w:pStyle w:val="SemEspaamento"/>
              <w:jc w:val="center"/>
            </w:pPr>
          </w:p>
        </w:tc>
        <w:tc>
          <w:tcPr>
            <w:tcW w:w="451"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p>
        </w:tc>
        <w:tc>
          <w:tcPr>
            <w:tcW w:w="476" w:type="pct"/>
            <w:tcBorders>
              <w:top w:val="outset" w:sz="6" w:space="0" w:color="auto"/>
              <w:left w:val="outset" w:sz="6" w:space="0" w:color="auto"/>
              <w:bottom w:val="outset" w:sz="6" w:space="0" w:color="auto"/>
              <w:right w:val="outset" w:sz="6" w:space="0" w:color="auto"/>
            </w:tcBorders>
            <w:vAlign w:val="bottom"/>
          </w:tcPr>
          <w:p w:rsidR="00D53BA7" w:rsidRDefault="00D53BA7">
            <w:pPr>
              <w:jc w:val="right"/>
              <w:rPr>
                <w:rFonts w:ascii="Calibri" w:hAnsi="Calibri" w:cs="Calibri"/>
                <w:color w:val="000000"/>
              </w:rPr>
            </w:pPr>
          </w:p>
        </w:tc>
        <w:tc>
          <w:tcPr>
            <w:tcW w:w="456" w:type="pct"/>
            <w:tcBorders>
              <w:top w:val="outset" w:sz="6" w:space="0" w:color="auto"/>
              <w:left w:val="outset" w:sz="6" w:space="0" w:color="auto"/>
              <w:bottom w:val="outset" w:sz="6" w:space="0" w:color="auto"/>
              <w:right w:val="outset" w:sz="6" w:space="0" w:color="auto"/>
            </w:tcBorders>
            <w:vAlign w:val="bottom"/>
          </w:tcPr>
          <w:p w:rsidR="00D53BA7" w:rsidRPr="00D53BA7" w:rsidRDefault="00D53BA7" w:rsidP="00D53BA7">
            <w:pPr>
              <w:jc w:val="right"/>
              <w:rPr>
                <w:rFonts w:ascii="Calibri" w:hAnsi="Calibri" w:cs="Calibri"/>
                <w:b/>
                <w:color w:val="000000"/>
              </w:rPr>
            </w:pPr>
            <w:r w:rsidRPr="00D53BA7">
              <w:rPr>
                <w:rFonts w:ascii="Calibri" w:hAnsi="Calibri" w:cs="Calibri"/>
                <w:b/>
                <w:color w:val="000000"/>
              </w:rPr>
              <w:t>30645,00</w:t>
            </w:r>
          </w:p>
        </w:tc>
      </w:tr>
    </w:tbl>
    <w:p w:rsidR="009C1FE2" w:rsidRPr="00D70E3B" w:rsidRDefault="009C1FE2" w:rsidP="009C1FE2">
      <w:pPr>
        <w:pStyle w:val="SemEspaamento"/>
        <w:jc w:val="both"/>
        <w:rPr>
          <w:rFonts w:eastAsia="Times New Roman"/>
        </w:rPr>
      </w:pPr>
    </w:p>
    <w:p w:rsidR="00D70E3B" w:rsidRPr="009C1FE2" w:rsidRDefault="00D70E3B" w:rsidP="009C1FE2">
      <w:pPr>
        <w:pStyle w:val="SemEspaamento"/>
        <w:jc w:val="both"/>
        <w:rPr>
          <w:rFonts w:eastAsia="Times New Roman"/>
          <w:b/>
        </w:rPr>
      </w:pPr>
      <w:r w:rsidRPr="009C1FE2">
        <w:rPr>
          <w:rFonts w:eastAsia="Times New Roman"/>
          <w:b/>
        </w:rPr>
        <w:t>2. FONTE DE RECURSO</w:t>
      </w:r>
    </w:p>
    <w:p w:rsidR="00D70E3B" w:rsidRDefault="00D70E3B" w:rsidP="009C1FE2">
      <w:pPr>
        <w:pStyle w:val="SemEspaamento"/>
        <w:jc w:val="both"/>
        <w:rPr>
          <w:rFonts w:eastAsia="Times New Roman"/>
        </w:rPr>
      </w:pPr>
      <w:r w:rsidRPr="00D70E3B">
        <w:rPr>
          <w:rFonts w:eastAsia="Times New Roman"/>
        </w:rPr>
        <w:t xml:space="preserve">Recursos provenientes do </w:t>
      </w:r>
      <w:r w:rsidR="009C1FE2">
        <w:rPr>
          <w:rFonts w:eastAsia="Times New Roman"/>
        </w:rPr>
        <w:t>PNAE e FR 103 e 104.</w:t>
      </w:r>
    </w:p>
    <w:p w:rsidR="009C1FE2" w:rsidRPr="00D70E3B" w:rsidRDefault="009C1FE2" w:rsidP="009C1FE2">
      <w:pPr>
        <w:pStyle w:val="SemEspaamento"/>
        <w:jc w:val="both"/>
        <w:rPr>
          <w:rFonts w:eastAsia="Times New Roman"/>
        </w:rPr>
      </w:pPr>
    </w:p>
    <w:p w:rsidR="00D70E3B" w:rsidRPr="009C1FE2" w:rsidRDefault="00D70E3B" w:rsidP="009C1FE2">
      <w:pPr>
        <w:pStyle w:val="SemEspaamento"/>
        <w:rPr>
          <w:rFonts w:eastAsia="Times New Roman"/>
          <w:b/>
        </w:rPr>
      </w:pPr>
      <w:r w:rsidRPr="009C1FE2">
        <w:rPr>
          <w:rFonts w:eastAsia="Times New Roman"/>
          <w:b/>
        </w:rPr>
        <w:t>3. HABILITAÇÃO DO FORNECEDOR</w:t>
      </w:r>
    </w:p>
    <w:p w:rsidR="00D70E3B" w:rsidRDefault="00D70E3B" w:rsidP="009C1FE2">
      <w:pPr>
        <w:pStyle w:val="SemEspaamento"/>
        <w:jc w:val="both"/>
        <w:rPr>
          <w:rFonts w:eastAsia="Times New Roman"/>
        </w:rPr>
      </w:pPr>
      <w:r w:rsidRPr="00D70E3B">
        <w:rPr>
          <w:rFonts w:eastAsia="Times New Roman"/>
        </w:rPr>
        <w:t xml:space="preserve">Os Fornecedores da Agricultura Familiar poderão comercializar sua produção agrícola na forma de Fornecedores Individuais, Grupos Informais e Grupos Formais, de acordo com o Art. 27 da Resolução FNDE nº </w:t>
      </w:r>
      <w:r w:rsidR="00AC3378">
        <w:rPr>
          <w:rFonts w:eastAsia="Times New Roman"/>
        </w:rPr>
        <w:t>N.º 04, de 02/04/2015.</w:t>
      </w:r>
    </w:p>
    <w:p w:rsidR="00D70E3B" w:rsidRPr="009C1FE2" w:rsidRDefault="00D70E3B" w:rsidP="009C1FE2">
      <w:pPr>
        <w:pStyle w:val="SemEspaamento"/>
        <w:jc w:val="both"/>
        <w:rPr>
          <w:rFonts w:eastAsia="Times New Roman"/>
          <w:b/>
        </w:rPr>
      </w:pPr>
      <w:r w:rsidRPr="009C1FE2">
        <w:rPr>
          <w:rFonts w:eastAsia="Times New Roman"/>
          <w:b/>
        </w:rPr>
        <w:lastRenderedPageBreak/>
        <w:t>3.1. ENVELOPE Nº 001 - HABILITAÇÃO DO FORNECEDOR INDIVIDUAL (não organizado em grupo).</w:t>
      </w:r>
    </w:p>
    <w:p w:rsidR="00D70E3B" w:rsidRPr="00D70E3B" w:rsidRDefault="00D70E3B" w:rsidP="009C1FE2">
      <w:pPr>
        <w:pStyle w:val="SemEspaamento"/>
        <w:jc w:val="both"/>
        <w:rPr>
          <w:rFonts w:eastAsia="Times New Roman"/>
        </w:rPr>
      </w:pPr>
      <w:r w:rsidRPr="00D70E3B">
        <w:rPr>
          <w:rFonts w:eastAsia="Times New Roman"/>
        </w:rPr>
        <w:t>O Fornecedor Individual deverá apresentar no envelope nº 01 os documentos abaixo relacionados, sob pena de inabilitação:</w:t>
      </w:r>
    </w:p>
    <w:p w:rsidR="00D70E3B" w:rsidRPr="00D70E3B" w:rsidRDefault="00D70E3B" w:rsidP="009C1FE2">
      <w:pPr>
        <w:pStyle w:val="SemEspaamento"/>
        <w:jc w:val="both"/>
        <w:rPr>
          <w:rFonts w:eastAsia="Times New Roman"/>
        </w:rPr>
      </w:pPr>
      <w:r w:rsidRPr="00D70E3B">
        <w:rPr>
          <w:rFonts w:eastAsia="Times New Roman"/>
        </w:rPr>
        <w:t>I - a prova de inscrição no Cadastro de Pessoa Física - CPF;</w:t>
      </w:r>
    </w:p>
    <w:p w:rsidR="00D70E3B" w:rsidRPr="00D70E3B" w:rsidRDefault="00D70E3B" w:rsidP="009C1FE2">
      <w:pPr>
        <w:pStyle w:val="SemEspaamento"/>
        <w:jc w:val="both"/>
        <w:rPr>
          <w:rFonts w:eastAsia="Times New Roman"/>
        </w:rPr>
      </w:pPr>
      <w:r w:rsidRPr="00D70E3B">
        <w:rPr>
          <w:rFonts w:eastAsia="Times New Roman"/>
        </w:rPr>
        <w:t>II - o extrato da DAP Física do agricultor familiar participante, emitido nos últimos 60 dias;</w:t>
      </w:r>
    </w:p>
    <w:p w:rsidR="00D70E3B" w:rsidRPr="00D70E3B" w:rsidRDefault="00D70E3B" w:rsidP="009C1FE2">
      <w:pPr>
        <w:pStyle w:val="SemEspaamento"/>
        <w:jc w:val="both"/>
        <w:rPr>
          <w:rFonts w:eastAsia="Times New Roman"/>
        </w:rPr>
      </w:pPr>
      <w:r w:rsidRPr="00D70E3B">
        <w:rPr>
          <w:rFonts w:eastAsia="Times New Roman"/>
        </w:rPr>
        <w:t>III - o Projeto de Venda de Gêneros Alimentícios da Agricultura Familiar e/ou Empreendedor Familiar Rural para Alimentação Escolar com assinatura do agricultor participante;</w:t>
      </w:r>
    </w:p>
    <w:p w:rsidR="00D70E3B" w:rsidRPr="00D70E3B" w:rsidRDefault="00D70E3B" w:rsidP="009C1FE2">
      <w:pPr>
        <w:pStyle w:val="SemEspaamento"/>
        <w:jc w:val="both"/>
        <w:rPr>
          <w:rFonts w:eastAsia="Times New Roman"/>
        </w:rPr>
      </w:pPr>
      <w:r w:rsidRPr="00D70E3B">
        <w:rPr>
          <w:rFonts w:eastAsia="Times New Roman"/>
        </w:rPr>
        <w:t>IV - a prova de atendimento de requisitos previstos em lei específica, quando for o caso; e</w:t>
      </w:r>
    </w:p>
    <w:p w:rsidR="00D70E3B" w:rsidRDefault="00D70E3B" w:rsidP="009C1FE2">
      <w:pPr>
        <w:pStyle w:val="SemEspaamento"/>
        <w:jc w:val="both"/>
        <w:rPr>
          <w:rFonts w:eastAsia="Times New Roman"/>
        </w:rPr>
      </w:pPr>
      <w:r w:rsidRPr="00D70E3B">
        <w:rPr>
          <w:rFonts w:eastAsia="Times New Roman"/>
        </w:rPr>
        <w:t>V - a declaração de que os gêneros alimentícios a serem entregues são oriundos de produção própria, relacionada no projeto de venda.</w:t>
      </w:r>
    </w:p>
    <w:p w:rsidR="009C1FE2" w:rsidRPr="00D70E3B" w:rsidRDefault="009C1FE2" w:rsidP="009C1FE2">
      <w:pPr>
        <w:pStyle w:val="SemEspaamento"/>
        <w:jc w:val="both"/>
        <w:rPr>
          <w:rFonts w:eastAsia="Times New Roman"/>
        </w:rPr>
      </w:pPr>
    </w:p>
    <w:p w:rsidR="00D70E3B" w:rsidRPr="009C1FE2" w:rsidRDefault="00D70E3B" w:rsidP="009C1FE2">
      <w:pPr>
        <w:pStyle w:val="SemEspaamento"/>
        <w:jc w:val="both"/>
        <w:rPr>
          <w:rFonts w:eastAsia="Times New Roman"/>
          <w:b/>
        </w:rPr>
      </w:pPr>
      <w:r w:rsidRPr="009C1FE2">
        <w:rPr>
          <w:rFonts w:eastAsia="Times New Roman"/>
          <w:b/>
        </w:rPr>
        <w:t>3.2. ENVELOPE Nº 01 - HABILITAÇÃO DO GRUPO INFORMAL</w:t>
      </w:r>
    </w:p>
    <w:p w:rsidR="00D70E3B" w:rsidRPr="00D70E3B" w:rsidRDefault="00D70E3B" w:rsidP="009C1FE2">
      <w:pPr>
        <w:pStyle w:val="SemEspaamento"/>
        <w:jc w:val="both"/>
        <w:rPr>
          <w:rFonts w:eastAsia="Times New Roman"/>
        </w:rPr>
      </w:pPr>
      <w:r w:rsidRPr="00D70E3B">
        <w:rPr>
          <w:rFonts w:eastAsia="Times New Roman"/>
        </w:rPr>
        <w:t>O Grupo Informal deverá apresentar no Envelope nº 01, os documentos abaixo relacionados, sob pena de inabilitação:</w:t>
      </w:r>
    </w:p>
    <w:p w:rsidR="00D70E3B" w:rsidRPr="00D70E3B" w:rsidRDefault="00D70E3B" w:rsidP="009C1FE2">
      <w:pPr>
        <w:pStyle w:val="SemEspaamento"/>
        <w:jc w:val="both"/>
        <w:rPr>
          <w:rFonts w:eastAsia="Times New Roman"/>
        </w:rPr>
      </w:pPr>
      <w:r w:rsidRPr="00D70E3B">
        <w:rPr>
          <w:rFonts w:eastAsia="Times New Roman"/>
        </w:rPr>
        <w:t>I - a prova de inscrição no Cadastro de Pessoa Física - CPF;</w:t>
      </w:r>
    </w:p>
    <w:p w:rsidR="00D70E3B" w:rsidRPr="00D70E3B" w:rsidRDefault="00D70E3B" w:rsidP="009C1FE2">
      <w:pPr>
        <w:pStyle w:val="SemEspaamento"/>
        <w:jc w:val="both"/>
        <w:rPr>
          <w:rFonts w:eastAsia="Times New Roman"/>
        </w:rPr>
      </w:pPr>
      <w:r w:rsidRPr="00D70E3B">
        <w:rPr>
          <w:rFonts w:eastAsia="Times New Roman"/>
        </w:rPr>
        <w:t>II - o extrato da DAP Física de cada agricultor familiar participante, emitido nos últimos 60 dias;</w:t>
      </w:r>
    </w:p>
    <w:p w:rsidR="00D70E3B" w:rsidRPr="00D70E3B" w:rsidRDefault="00D70E3B" w:rsidP="009C1FE2">
      <w:pPr>
        <w:pStyle w:val="SemEspaamento"/>
        <w:jc w:val="both"/>
        <w:rPr>
          <w:rFonts w:eastAsia="Times New Roman"/>
        </w:rPr>
      </w:pPr>
      <w:r w:rsidRPr="00D70E3B">
        <w:rPr>
          <w:rFonts w:eastAsia="Times New Roman"/>
        </w:rPr>
        <w:t>III - o Projeto de Venda de Gêneros Alimentícios da Agricultura Familiar e/ou Empreendedor Familiar Rural para Alimentação Escolar com assinatura de todos os agricultores participantes;</w:t>
      </w:r>
    </w:p>
    <w:p w:rsidR="00D70E3B" w:rsidRPr="00D70E3B" w:rsidRDefault="00D70E3B" w:rsidP="009C1FE2">
      <w:pPr>
        <w:pStyle w:val="SemEspaamento"/>
        <w:jc w:val="both"/>
        <w:rPr>
          <w:rFonts w:eastAsia="Times New Roman"/>
        </w:rPr>
      </w:pPr>
      <w:r w:rsidRPr="00D70E3B">
        <w:rPr>
          <w:rFonts w:eastAsia="Times New Roman"/>
        </w:rPr>
        <w:t>IV - a prova de atendimento de requisitos previstos em lei específica, quando for o caso; e</w:t>
      </w:r>
    </w:p>
    <w:p w:rsidR="00D70E3B" w:rsidRDefault="00D70E3B" w:rsidP="009C1FE2">
      <w:pPr>
        <w:pStyle w:val="SemEspaamento"/>
        <w:jc w:val="both"/>
        <w:rPr>
          <w:rFonts w:eastAsia="Times New Roman"/>
        </w:rPr>
      </w:pPr>
      <w:r w:rsidRPr="00D70E3B">
        <w:rPr>
          <w:rFonts w:eastAsia="Times New Roman"/>
        </w:rPr>
        <w:t>V - a declaração de que os gêneros alimentícios a serem entregues são produzidos pelos agricultores familiares relacionados no projeto de venda.</w:t>
      </w:r>
    </w:p>
    <w:p w:rsidR="009C1FE2" w:rsidRPr="00D70E3B" w:rsidRDefault="009C1FE2" w:rsidP="009C1FE2">
      <w:pPr>
        <w:pStyle w:val="SemEspaamento"/>
        <w:jc w:val="both"/>
        <w:rPr>
          <w:rFonts w:eastAsia="Times New Roman"/>
        </w:rPr>
      </w:pPr>
    </w:p>
    <w:p w:rsidR="00D70E3B" w:rsidRPr="009C1FE2" w:rsidRDefault="00D70E3B" w:rsidP="009C1FE2">
      <w:pPr>
        <w:pStyle w:val="SemEspaamento"/>
        <w:rPr>
          <w:rFonts w:eastAsia="Times New Roman"/>
          <w:b/>
        </w:rPr>
      </w:pPr>
      <w:r w:rsidRPr="009C1FE2">
        <w:rPr>
          <w:rFonts w:eastAsia="Times New Roman"/>
          <w:b/>
        </w:rPr>
        <w:t>3.3. ENVELOPE Nº 01 - HABILITAÇÃO DO GRUPO FORMAL</w:t>
      </w:r>
    </w:p>
    <w:p w:rsidR="00D70E3B" w:rsidRPr="00D70E3B" w:rsidRDefault="00D70E3B" w:rsidP="009C1FE2">
      <w:pPr>
        <w:pStyle w:val="SemEspaamento"/>
        <w:jc w:val="both"/>
        <w:rPr>
          <w:rFonts w:eastAsia="Times New Roman"/>
        </w:rPr>
      </w:pPr>
      <w:r w:rsidRPr="00D70E3B">
        <w:rPr>
          <w:rFonts w:eastAsia="Times New Roman"/>
        </w:rPr>
        <w:t>O Grupo Formal deverá apresentar no Envelope nº 01, os documentos abaixo relacionados, sob pena de inabilitação:</w:t>
      </w:r>
    </w:p>
    <w:p w:rsidR="00D70E3B" w:rsidRPr="00D70E3B" w:rsidRDefault="00D70E3B" w:rsidP="009C1FE2">
      <w:pPr>
        <w:pStyle w:val="SemEspaamento"/>
        <w:jc w:val="both"/>
        <w:rPr>
          <w:rFonts w:eastAsia="Times New Roman"/>
        </w:rPr>
      </w:pPr>
      <w:r w:rsidRPr="00D70E3B">
        <w:rPr>
          <w:rFonts w:eastAsia="Times New Roman"/>
        </w:rPr>
        <w:t>I - a prova de inscrição no Cadastro Nacional de Pessoa Jurídica - CNPJ;</w:t>
      </w:r>
    </w:p>
    <w:p w:rsidR="00D70E3B" w:rsidRPr="00D70E3B" w:rsidRDefault="00D70E3B" w:rsidP="009C1FE2">
      <w:pPr>
        <w:pStyle w:val="SemEspaamento"/>
        <w:jc w:val="both"/>
        <w:rPr>
          <w:rFonts w:eastAsia="Times New Roman"/>
        </w:rPr>
      </w:pPr>
      <w:r w:rsidRPr="00D70E3B">
        <w:rPr>
          <w:rFonts w:eastAsia="Times New Roman"/>
        </w:rPr>
        <w:t>II - o extrato da DAP Jurídica para associações e cooperativas, emitido nos últimos 60 dias;</w:t>
      </w:r>
    </w:p>
    <w:p w:rsidR="00D70E3B" w:rsidRPr="00D70E3B" w:rsidRDefault="00D70E3B" w:rsidP="009C1FE2">
      <w:pPr>
        <w:pStyle w:val="SemEspaamento"/>
        <w:jc w:val="both"/>
        <w:rPr>
          <w:rFonts w:eastAsia="Times New Roman"/>
        </w:rPr>
      </w:pPr>
      <w:r w:rsidRPr="00D70E3B">
        <w:rPr>
          <w:rFonts w:eastAsia="Times New Roman"/>
        </w:rPr>
        <w:t>III - a prova de regularidade com a Fazenda Federal, relativa à Seguridade Social e ao Fundo de Garantia por Tempo de Serviço - FGTS;</w:t>
      </w:r>
    </w:p>
    <w:p w:rsidR="00D70E3B" w:rsidRPr="00D70E3B" w:rsidRDefault="00D70E3B" w:rsidP="009C1FE2">
      <w:pPr>
        <w:pStyle w:val="SemEspaamento"/>
        <w:jc w:val="both"/>
        <w:rPr>
          <w:rFonts w:eastAsia="Times New Roman"/>
        </w:rPr>
      </w:pPr>
      <w:r w:rsidRPr="00D70E3B">
        <w:rPr>
          <w:rFonts w:eastAsia="Times New Roman"/>
        </w:rPr>
        <w:t>IV - as cópias do estatuto e ata de posse da atual diretoria da entidade registrada no órgão competente;</w:t>
      </w:r>
    </w:p>
    <w:p w:rsidR="00D70E3B" w:rsidRPr="00D70E3B" w:rsidRDefault="00D70E3B" w:rsidP="009C1FE2">
      <w:pPr>
        <w:pStyle w:val="SemEspaamento"/>
        <w:jc w:val="both"/>
        <w:rPr>
          <w:rFonts w:eastAsia="Times New Roman"/>
        </w:rPr>
      </w:pPr>
      <w:r w:rsidRPr="00D70E3B">
        <w:rPr>
          <w:rFonts w:eastAsia="Times New Roman"/>
        </w:rPr>
        <w:t>V - o Projeto de Venda de Gêneros Alimentícios da Agricultura Familiar para Alimentação Escolar;</w:t>
      </w:r>
    </w:p>
    <w:p w:rsidR="00D70E3B" w:rsidRPr="00D70E3B" w:rsidRDefault="00D70E3B" w:rsidP="009C1FE2">
      <w:pPr>
        <w:pStyle w:val="SemEspaamento"/>
        <w:jc w:val="both"/>
        <w:rPr>
          <w:rFonts w:eastAsia="Times New Roman"/>
        </w:rPr>
      </w:pPr>
      <w:r w:rsidRPr="00D70E3B">
        <w:rPr>
          <w:rFonts w:eastAsia="Times New Roman"/>
        </w:rPr>
        <w:t>VI - a declaração de que os gêneros alimentícios a serem entregues são produzidos pelos associados/cooperados;</w:t>
      </w:r>
    </w:p>
    <w:p w:rsidR="00D70E3B" w:rsidRPr="00D70E3B" w:rsidRDefault="00D70E3B" w:rsidP="009C1FE2">
      <w:pPr>
        <w:pStyle w:val="SemEspaamento"/>
        <w:jc w:val="both"/>
        <w:rPr>
          <w:rFonts w:eastAsia="Times New Roman"/>
        </w:rPr>
      </w:pPr>
      <w:r w:rsidRPr="00D70E3B">
        <w:rPr>
          <w:rFonts w:eastAsia="Times New Roman"/>
        </w:rPr>
        <w:t>VII - a declaração do seu representante legal de responsabilidade pelo controle do atendimento do limite individual de venda de seus cooperados/associados.</w:t>
      </w:r>
    </w:p>
    <w:p w:rsidR="00D70E3B" w:rsidRDefault="00D70E3B" w:rsidP="009C1FE2">
      <w:pPr>
        <w:pStyle w:val="SemEspaamento"/>
        <w:jc w:val="both"/>
        <w:rPr>
          <w:rFonts w:eastAsia="Times New Roman"/>
        </w:rPr>
      </w:pPr>
      <w:r w:rsidRPr="00D70E3B">
        <w:rPr>
          <w:rFonts w:eastAsia="Times New Roman"/>
        </w:rPr>
        <w:t>VIII - a prova de atendimento de requisitos previstos em lei específica, quando for o caso; e</w:t>
      </w:r>
    </w:p>
    <w:p w:rsidR="009C1FE2" w:rsidRPr="009C1FE2" w:rsidRDefault="009C1FE2" w:rsidP="009C1FE2">
      <w:pPr>
        <w:pStyle w:val="SemEspaamento"/>
        <w:jc w:val="both"/>
        <w:rPr>
          <w:rFonts w:eastAsia="Times New Roman"/>
          <w:b/>
        </w:rPr>
      </w:pPr>
    </w:p>
    <w:p w:rsidR="00D70E3B" w:rsidRPr="009C1FE2" w:rsidRDefault="00D70E3B" w:rsidP="009C1FE2">
      <w:pPr>
        <w:pStyle w:val="SemEspaamento"/>
        <w:rPr>
          <w:rFonts w:eastAsia="Times New Roman"/>
          <w:b/>
        </w:rPr>
      </w:pPr>
      <w:r w:rsidRPr="009C1FE2">
        <w:rPr>
          <w:rFonts w:eastAsia="Times New Roman"/>
          <w:b/>
        </w:rPr>
        <w:t>4. ENVELOPE Nº 02 - PROJETO DE VENDA</w:t>
      </w:r>
    </w:p>
    <w:p w:rsidR="00D70E3B" w:rsidRPr="00D70E3B" w:rsidRDefault="00D70E3B" w:rsidP="009C1FE2">
      <w:pPr>
        <w:pStyle w:val="SemEspaamento"/>
        <w:jc w:val="both"/>
        <w:rPr>
          <w:rFonts w:eastAsia="Times New Roman"/>
        </w:rPr>
      </w:pPr>
      <w:r w:rsidRPr="00D70E3B">
        <w:rPr>
          <w:rFonts w:eastAsia="Times New Roman"/>
        </w:rPr>
        <w:t xml:space="preserve">4.1. No Envelope nº 02 os Fornecedores Individuais, Grupos Informais ou Grupos Formais deverão apresentar o Projeto de Venda de Gêneros Alimentícios da Agricultura Familiar conforme Anexo </w:t>
      </w:r>
      <w:r w:rsidR="00893FD9">
        <w:rPr>
          <w:rFonts w:eastAsia="Times New Roman"/>
        </w:rPr>
        <w:t>I</w:t>
      </w:r>
      <w:r w:rsidR="009C1FE2">
        <w:rPr>
          <w:rFonts w:eastAsia="Times New Roman"/>
        </w:rPr>
        <w:t>II</w:t>
      </w:r>
      <w:r w:rsidRPr="00D70E3B">
        <w:rPr>
          <w:rFonts w:eastAsia="Times New Roman"/>
        </w:rPr>
        <w:t xml:space="preserve"> (modelo da Resolução FNDE n.º </w:t>
      </w:r>
      <w:r w:rsidR="00AC3378" w:rsidRPr="00AC3378">
        <w:rPr>
          <w:rFonts w:eastAsia="Times New Roman"/>
        </w:rPr>
        <w:t>04, de 02/04/2015</w:t>
      </w:r>
      <w:r w:rsidRPr="00D70E3B">
        <w:rPr>
          <w:rFonts w:eastAsia="Times New Roman"/>
        </w:rPr>
        <w:t>).</w:t>
      </w:r>
    </w:p>
    <w:p w:rsidR="00D70E3B" w:rsidRPr="00D70E3B" w:rsidRDefault="00D70E3B" w:rsidP="009C1FE2">
      <w:pPr>
        <w:pStyle w:val="SemEspaamento"/>
        <w:jc w:val="both"/>
        <w:rPr>
          <w:rFonts w:eastAsia="Times New Roman"/>
        </w:rPr>
      </w:pPr>
      <w:r w:rsidRPr="00D70E3B">
        <w:rPr>
          <w:rFonts w:eastAsia="Times New Roman"/>
        </w:rPr>
        <w:t xml:space="preserve">4.2. A relação dos proponentes dos projetos de venda será apresentada em sessão pública e registrada em ata </w:t>
      </w:r>
      <w:r w:rsidR="00893FD9">
        <w:rPr>
          <w:rFonts w:eastAsia="Times New Roman"/>
        </w:rPr>
        <w:t xml:space="preserve">em até 02 dias </w:t>
      </w:r>
      <w:r w:rsidRPr="00D70E3B">
        <w:rPr>
          <w:rFonts w:eastAsia="Times New Roman"/>
        </w:rPr>
        <w:t xml:space="preserve">após o término do prazo de apresentação dos projetos . O resultado da seleção será publicado </w:t>
      </w:r>
      <w:r w:rsidR="00893FD9">
        <w:rPr>
          <w:rFonts w:eastAsia="Times New Roman"/>
        </w:rPr>
        <w:t>em até 02</w:t>
      </w:r>
      <w:r w:rsidRPr="00D70E3B">
        <w:rPr>
          <w:rFonts w:eastAsia="Times New Roman"/>
        </w:rPr>
        <w:t xml:space="preserve"> dias após o prazo da publicação da relação dos proponentes e no prazo de </w:t>
      </w:r>
      <w:r w:rsidR="00893FD9">
        <w:rPr>
          <w:rFonts w:eastAsia="Times New Roman"/>
        </w:rPr>
        <w:t>02</w:t>
      </w:r>
      <w:r w:rsidRPr="00D70E3B">
        <w:rPr>
          <w:rFonts w:eastAsia="Times New Roman"/>
        </w:rPr>
        <w:t xml:space="preserve"> dias o(s) selecionado(s) será(ão) convocado( s) para assinatura do(s) contrato(s).</w:t>
      </w:r>
    </w:p>
    <w:p w:rsidR="00D70E3B" w:rsidRPr="00D70E3B" w:rsidRDefault="00D70E3B" w:rsidP="009C1FE2">
      <w:pPr>
        <w:pStyle w:val="SemEspaamento"/>
        <w:jc w:val="both"/>
        <w:rPr>
          <w:rFonts w:eastAsia="Times New Roman"/>
        </w:rPr>
      </w:pPr>
      <w:r w:rsidRPr="00D70E3B">
        <w:rPr>
          <w:rFonts w:eastAsia="Times New Roman"/>
        </w:rPr>
        <w:t>4.3 - O(s) projeto(s) de venda a ser(em) contratado(s) será( ão) selecionado(s) conforme critérios estabelecidos pelo art. 25 da Resolução.</w:t>
      </w:r>
    </w:p>
    <w:p w:rsidR="00D70E3B" w:rsidRPr="00D70E3B" w:rsidRDefault="00D70E3B" w:rsidP="009C1FE2">
      <w:pPr>
        <w:pStyle w:val="SemEspaamento"/>
        <w:jc w:val="both"/>
        <w:rPr>
          <w:rFonts w:eastAsia="Times New Roman"/>
        </w:rPr>
      </w:pPr>
      <w:r w:rsidRPr="00D70E3B">
        <w:rPr>
          <w:rFonts w:eastAsia="Times New Roman"/>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70E3B" w:rsidRDefault="00D70E3B" w:rsidP="009C1FE2">
      <w:pPr>
        <w:pStyle w:val="SemEspaamento"/>
        <w:jc w:val="both"/>
        <w:rPr>
          <w:rFonts w:eastAsia="Times New Roman"/>
        </w:rPr>
      </w:pPr>
      <w:r w:rsidRPr="00D70E3B">
        <w:rPr>
          <w:rFonts w:eastAsia="Times New Roman"/>
        </w:rPr>
        <w:lastRenderedPageBreak/>
        <w:t xml:space="preserve">4.5. Na ausência ou desconformidade de qualquer desses documentos constatada na abertura dos envelopes poderá ser concedido abertura de prazo para sua regularização de até </w:t>
      </w:r>
      <w:r w:rsidR="00893FD9">
        <w:rPr>
          <w:rFonts w:eastAsia="Times New Roman"/>
        </w:rPr>
        <w:t>05</w:t>
      </w:r>
      <w:r w:rsidRPr="00D70E3B">
        <w:rPr>
          <w:rFonts w:eastAsia="Times New Roman"/>
        </w:rPr>
        <w:t xml:space="preserve"> dias, conforme análise da Comissão Julgadora.</w:t>
      </w:r>
    </w:p>
    <w:p w:rsidR="009C1FE2" w:rsidRPr="00D70E3B" w:rsidRDefault="009C1FE2" w:rsidP="009C1FE2">
      <w:pPr>
        <w:pStyle w:val="SemEspaamento"/>
        <w:jc w:val="both"/>
        <w:rPr>
          <w:rFonts w:eastAsia="Times New Roman"/>
        </w:rPr>
      </w:pPr>
    </w:p>
    <w:p w:rsidR="00D70E3B" w:rsidRPr="009C1FE2" w:rsidRDefault="00D70E3B" w:rsidP="009C1FE2">
      <w:pPr>
        <w:pStyle w:val="SemEspaamento"/>
        <w:rPr>
          <w:rFonts w:eastAsia="Times New Roman"/>
          <w:b/>
        </w:rPr>
      </w:pPr>
      <w:r w:rsidRPr="009C1FE2">
        <w:rPr>
          <w:rFonts w:eastAsia="Times New Roman"/>
          <w:b/>
        </w:rPr>
        <w:t>5. CRITÉRIOS DE SELEÇÃO DOS BENEFICIÁRIOS</w:t>
      </w:r>
    </w:p>
    <w:p w:rsidR="00D70E3B" w:rsidRPr="00D70E3B" w:rsidRDefault="00D70E3B" w:rsidP="009C1FE2">
      <w:pPr>
        <w:pStyle w:val="SemEspaamento"/>
        <w:jc w:val="both"/>
        <w:rPr>
          <w:rFonts w:eastAsia="Times New Roman"/>
        </w:rPr>
      </w:pPr>
      <w:r w:rsidRPr="00D70E3B">
        <w:rPr>
          <w:rFonts w:eastAsia="Times New Roman"/>
        </w:rPr>
        <w:t>5.1. Para seleção, os projetos de venda habilitadas serão divididos em: grupo de projetos de fornecedores locais, grupo de projetos do território rural, grupo de projetos do estado, e grupo de propostas do País.</w:t>
      </w:r>
    </w:p>
    <w:p w:rsidR="00D70E3B" w:rsidRPr="00D70E3B" w:rsidRDefault="00D70E3B" w:rsidP="009C1FE2">
      <w:pPr>
        <w:pStyle w:val="SemEspaamento"/>
        <w:jc w:val="both"/>
        <w:rPr>
          <w:rFonts w:eastAsia="Times New Roman"/>
        </w:rPr>
      </w:pPr>
      <w:r w:rsidRPr="00D70E3B">
        <w:rPr>
          <w:rFonts w:eastAsia="Times New Roman"/>
        </w:rPr>
        <w:t>5.2. Entre os grupos de projetos, será observada a seguinte ordem de prioridade para seleção:</w:t>
      </w:r>
    </w:p>
    <w:p w:rsidR="00D70E3B" w:rsidRPr="00D70E3B" w:rsidRDefault="00D70E3B" w:rsidP="009C1FE2">
      <w:pPr>
        <w:pStyle w:val="SemEspaamento"/>
        <w:jc w:val="both"/>
        <w:rPr>
          <w:rFonts w:eastAsia="Times New Roman"/>
        </w:rPr>
      </w:pPr>
      <w:r w:rsidRPr="00D70E3B">
        <w:rPr>
          <w:rFonts w:eastAsia="Times New Roman"/>
        </w:rPr>
        <w:t>I - o grupo de projetos de fornecedores locais terá prioridade sobre os demais grupos.</w:t>
      </w:r>
    </w:p>
    <w:p w:rsidR="00D70E3B" w:rsidRPr="00D70E3B" w:rsidRDefault="00D70E3B" w:rsidP="009C1FE2">
      <w:pPr>
        <w:pStyle w:val="SemEspaamento"/>
        <w:jc w:val="both"/>
        <w:rPr>
          <w:rFonts w:eastAsia="Times New Roman"/>
        </w:rPr>
      </w:pPr>
      <w:r w:rsidRPr="00D70E3B">
        <w:rPr>
          <w:rFonts w:eastAsia="Times New Roman"/>
        </w:rPr>
        <w:t>II - o grupo de projetos de fornecedores do território rural terá prioridade sobre o do estado e do País.</w:t>
      </w:r>
    </w:p>
    <w:p w:rsidR="00D70E3B" w:rsidRPr="00D70E3B" w:rsidRDefault="00D70E3B" w:rsidP="009C1FE2">
      <w:pPr>
        <w:pStyle w:val="SemEspaamento"/>
        <w:jc w:val="both"/>
        <w:rPr>
          <w:rFonts w:eastAsia="Times New Roman"/>
        </w:rPr>
      </w:pPr>
      <w:r w:rsidRPr="00D70E3B">
        <w:rPr>
          <w:rFonts w:eastAsia="Times New Roman"/>
        </w:rPr>
        <w:t>III - o grupo de projetos do estado terá prioridade sobre o do País.</w:t>
      </w:r>
    </w:p>
    <w:p w:rsidR="00D70E3B" w:rsidRPr="00D70E3B" w:rsidRDefault="00D70E3B" w:rsidP="009C1FE2">
      <w:pPr>
        <w:pStyle w:val="SemEspaamento"/>
        <w:jc w:val="both"/>
        <w:rPr>
          <w:rFonts w:eastAsia="Times New Roman"/>
        </w:rPr>
      </w:pPr>
      <w:r w:rsidRPr="00D70E3B">
        <w:rPr>
          <w:rFonts w:eastAsia="Times New Roman"/>
        </w:rPr>
        <w:t>5.3. Em cada grupo de projetos, será observada a seguinte ordem de prioridade para seleção:</w:t>
      </w:r>
    </w:p>
    <w:p w:rsidR="00D70E3B" w:rsidRPr="00D70E3B" w:rsidRDefault="00D70E3B" w:rsidP="009C1FE2">
      <w:pPr>
        <w:pStyle w:val="SemEspaamento"/>
        <w:jc w:val="both"/>
        <w:rPr>
          <w:rFonts w:eastAsia="Times New Roman"/>
        </w:rPr>
      </w:pPr>
      <w:r w:rsidRPr="00D70E3B">
        <w:rPr>
          <w:rFonts w:eastAsia="Times New Roman"/>
        </w:rPr>
        <w:t>I - os assentamentos de reforma agrária, as comunidades tradicionais indígenas e as comunidades quilombolas, não havendo prioridade entre estes;</w:t>
      </w:r>
    </w:p>
    <w:p w:rsidR="00D70E3B" w:rsidRPr="000438F8" w:rsidRDefault="00D70E3B" w:rsidP="009C1FE2">
      <w:pPr>
        <w:pStyle w:val="SemEspaamento"/>
        <w:jc w:val="both"/>
        <w:rPr>
          <w:rFonts w:eastAsia="Times New Roman"/>
        </w:rPr>
      </w:pPr>
      <w:r w:rsidRPr="00D70E3B">
        <w:rPr>
          <w:rFonts w:eastAsia="Times New Roman"/>
        </w:rPr>
        <w:t xml:space="preserve">II - os fornecedores de gêneros alimentícios certificados como orgânicos ou agroecológicos, segundo </w:t>
      </w:r>
      <w:r w:rsidRPr="000438F8">
        <w:rPr>
          <w:rFonts w:eastAsia="Times New Roman"/>
        </w:rPr>
        <w:t xml:space="preserve">a </w:t>
      </w:r>
      <w:hyperlink r:id="rId9" w:history="1">
        <w:r w:rsidRPr="000438F8">
          <w:rPr>
            <w:rFonts w:eastAsia="Times New Roman"/>
            <w:u w:val="single"/>
          </w:rPr>
          <w:t>Lei nº 10.831, de 23 de dezembro de 2003</w:t>
        </w:r>
      </w:hyperlink>
      <w:r w:rsidRPr="000438F8">
        <w:rPr>
          <w:rFonts w:eastAsia="Times New Roman"/>
        </w:rPr>
        <w:t>;</w:t>
      </w:r>
    </w:p>
    <w:p w:rsidR="00D70E3B" w:rsidRPr="00D70E3B" w:rsidRDefault="00D70E3B" w:rsidP="009C1FE2">
      <w:pPr>
        <w:pStyle w:val="SemEspaamento"/>
        <w:jc w:val="both"/>
        <w:rPr>
          <w:rFonts w:eastAsia="Times New Roman"/>
        </w:rPr>
      </w:pPr>
      <w:r w:rsidRPr="000438F8">
        <w:rPr>
          <w:rFonts w:eastAsia="Times New Roman"/>
        </w:rPr>
        <w:t>III - os Grupos Formais (organizações produtivas detentoras de Declaração de Aptidão ao PRONAF - DAP Jurídica</w:t>
      </w:r>
      <w:r w:rsidRPr="00D70E3B">
        <w:rPr>
          <w:rFonts w:eastAsia="Times New Roman"/>
        </w:rPr>
        <w:t>) sobre os Grupos Informais (agricultores familiares, detentores de Declaração de Aptidão ao PRONAF - DAP Física, organizados em grupos) e estes sobre os Fornecedores Individuais (detentores de DAP Física);</w:t>
      </w:r>
    </w:p>
    <w:p w:rsidR="00D70E3B" w:rsidRPr="00D70E3B" w:rsidRDefault="00D70E3B" w:rsidP="009C1FE2">
      <w:pPr>
        <w:pStyle w:val="SemEspaamento"/>
        <w:jc w:val="both"/>
        <w:rPr>
          <w:rFonts w:eastAsia="Times New Roman"/>
        </w:rPr>
      </w:pPr>
      <w:r w:rsidRPr="00D70E3B">
        <w:rPr>
          <w:rFonts w:eastAsia="Times New Roman"/>
        </w:rPr>
        <w:t>Caso a EEx. não obtenha as quantidades necessárias de produtos oriundos do grupo de projetos de fornecedores locais, estas deverão ser complementadas com os projetos dos demais grupos, em acordo com os critérios de seleção e priorização citados nos itens 5.1 e 5.2.</w:t>
      </w:r>
    </w:p>
    <w:p w:rsidR="00D70E3B" w:rsidRPr="00D70E3B" w:rsidRDefault="00D70E3B" w:rsidP="009C1FE2">
      <w:pPr>
        <w:pStyle w:val="SemEspaamento"/>
        <w:jc w:val="both"/>
        <w:rPr>
          <w:rFonts w:eastAsia="Times New Roman"/>
        </w:rPr>
      </w:pPr>
      <w:r w:rsidRPr="00D70E3B">
        <w:rPr>
          <w:rFonts w:eastAsia="Times New Roman"/>
        </w:rPr>
        <w:t>5.4. No caso de empate entre grupos formais, terão prioridade organizações com maior porcentagem de agricultores familiares e/ou empreendedores familiares rurais no seu quadro de sócios, conforme DAP Jurídica.</w:t>
      </w:r>
    </w:p>
    <w:p w:rsidR="00D70E3B" w:rsidRDefault="00D70E3B" w:rsidP="009C1FE2">
      <w:pPr>
        <w:pStyle w:val="SemEspaamento"/>
        <w:jc w:val="both"/>
        <w:rPr>
          <w:rFonts w:eastAsia="Times New Roman"/>
        </w:rPr>
      </w:pPr>
      <w:r w:rsidRPr="00D70E3B">
        <w:rPr>
          <w:rFonts w:eastAsia="Times New Roman"/>
        </w:rPr>
        <w:t>5.5. Em caso de persistir o empate, será realizado sorteio ou, em havendo consenso entre as partes, poderá optar-se pela divisão no fornecimento dos produtos a serem adquiridos entre as organizações finalistas.</w:t>
      </w:r>
    </w:p>
    <w:p w:rsidR="009C1FE2" w:rsidRPr="009C1FE2" w:rsidRDefault="009C1FE2" w:rsidP="009C1FE2">
      <w:pPr>
        <w:pStyle w:val="SemEspaamento"/>
        <w:jc w:val="both"/>
        <w:rPr>
          <w:rFonts w:eastAsia="Times New Roman"/>
          <w:b/>
        </w:rPr>
      </w:pPr>
    </w:p>
    <w:p w:rsidR="00D70E3B" w:rsidRPr="009C1FE2" w:rsidRDefault="00D53BA7" w:rsidP="009C1FE2">
      <w:pPr>
        <w:pStyle w:val="SemEspaamento"/>
        <w:rPr>
          <w:rFonts w:eastAsia="Times New Roman"/>
          <w:b/>
        </w:rPr>
      </w:pPr>
      <w:r>
        <w:rPr>
          <w:rFonts w:eastAsia="Times New Roman"/>
          <w:b/>
        </w:rPr>
        <w:t>6</w:t>
      </w:r>
      <w:r w:rsidR="00D70E3B" w:rsidRPr="009C1FE2">
        <w:rPr>
          <w:rFonts w:eastAsia="Times New Roman"/>
          <w:b/>
        </w:rPr>
        <w:t>. LOCAL E PERIODICIDADE DE ENTREGA DOS PRODUTOS</w:t>
      </w:r>
    </w:p>
    <w:p w:rsidR="00D70E3B" w:rsidRPr="00D70E3B" w:rsidRDefault="00D70E3B" w:rsidP="009C1FE2">
      <w:pPr>
        <w:pStyle w:val="SemEspaamento"/>
        <w:rPr>
          <w:rFonts w:eastAsia="Times New Roman"/>
        </w:rPr>
      </w:pPr>
      <w:r w:rsidRPr="00D70E3B">
        <w:rPr>
          <w:rFonts w:eastAsia="Times New Roman"/>
        </w:rPr>
        <w:t>A entrega dos gêneros alimentícios deverá respeitar o cronograma abaixo:</w:t>
      </w:r>
      <w:r w:rsidRPr="00D70E3B">
        <w:rPr>
          <w:rFonts w:eastAsia="Times New Roman"/>
        </w:rPr>
        <w:br/>
        <w:t> </w:t>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565"/>
        <w:gridCol w:w="2565"/>
        <w:gridCol w:w="2565"/>
        <w:gridCol w:w="2580"/>
      </w:tblGrid>
      <w:tr w:rsidR="00D70E3B" w:rsidRPr="00D70E3B" w:rsidTr="00D70E3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70E3B" w:rsidRPr="00D70E3B" w:rsidRDefault="00D70E3B" w:rsidP="00D70E3B">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70E3B" w:rsidRPr="00D70E3B" w:rsidRDefault="00D70E3B" w:rsidP="00D70E3B">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70E3B" w:rsidRPr="00D70E3B" w:rsidRDefault="00D70E3B" w:rsidP="00D70E3B">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70E3B" w:rsidRPr="00D70E3B" w:rsidRDefault="00D70E3B" w:rsidP="00D70E3B">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Periodicidade de entrega (semanal, quinzenal)</w:t>
            </w:r>
          </w:p>
        </w:tc>
      </w:tr>
      <w:tr w:rsidR="00D70E3B" w:rsidRPr="00D70E3B" w:rsidTr="00D70E3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0438F8" w:rsidP="00D70E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Listados acima</w:t>
            </w:r>
            <w:r w:rsidR="00D70E3B" w:rsidRPr="00D70E3B">
              <w:rPr>
                <w:rFonts w:ascii="Times New Roman" w:eastAsia="Times New Roman" w:hAnsi="Times New Roman" w:cs="Times New Roman"/>
                <w:sz w:val="24"/>
                <w:szCs w:val="24"/>
              </w:rPr>
              <w:t> </w:t>
            </w:r>
          </w:p>
        </w:tc>
        <w:tc>
          <w:tcPr>
            <w:tcW w:w="256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56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r w:rsidR="00D53BA7">
              <w:rPr>
                <w:rFonts w:ascii="Times New Roman" w:eastAsia="Times New Roman" w:hAnsi="Times New Roman" w:cs="Times New Roman"/>
                <w:sz w:val="24"/>
                <w:szCs w:val="24"/>
              </w:rPr>
              <w:t>Cozinha Central</w:t>
            </w:r>
          </w:p>
        </w:tc>
        <w:tc>
          <w:tcPr>
            <w:tcW w:w="258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53BA7" w:rsidP="00D70E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D70E3B" w:rsidRPr="00D70E3B" w:rsidTr="00D70E3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56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56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58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D70E3B" w:rsidRPr="00D70E3B" w:rsidTr="00D70E3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56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56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58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D70E3B" w:rsidRPr="00D70E3B" w:rsidTr="00D70E3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56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56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58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bl>
    <w:p w:rsidR="00D70E3B" w:rsidRPr="009C1FE2" w:rsidRDefault="00D70E3B" w:rsidP="009C1FE2">
      <w:pPr>
        <w:pStyle w:val="SemEspaamento"/>
        <w:jc w:val="both"/>
        <w:rPr>
          <w:rFonts w:eastAsia="Times New Roman"/>
          <w:b/>
        </w:rPr>
      </w:pPr>
      <w:r w:rsidRPr="00D70E3B">
        <w:rPr>
          <w:rFonts w:eastAsia="Times New Roman"/>
        </w:rPr>
        <w:br/>
      </w:r>
      <w:r w:rsidRPr="009C1FE2">
        <w:rPr>
          <w:rFonts w:eastAsia="Times New Roman"/>
          <w:b/>
        </w:rPr>
        <w:t>8. PAGAMENTO</w:t>
      </w:r>
    </w:p>
    <w:p w:rsidR="00D70E3B" w:rsidRDefault="00D70E3B" w:rsidP="009C1FE2">
      <w:pPr>
        <w:pStyle w:val="SemEspaamento"/>
        <w:jc w:val="both"/>
        <w:rPr>
          <w:rFonts w:eastAsia="Times New Roman"/>
        </w:rPr>
      </w:pPr>
      <w:r w:rsidRPr="00D70E3B">
        <w:rPr>
          <w:rFonts w:eastAsia="Times New Roman"/>
        </w:rPr>
        <w:t xml:space="preserve">O pagamento será realizado até </w:t>
      </w:r>
      <w:r w:rsidR="00B91DDE">
        <w:rPr>
          <w:rFonts w:eastAsia="Times New Roman"/>
        </w:rPr>
        <w:t>10</w:t>
      </w:r>
      <w:r w:rsidRPr="00D70E3B">
        <w:rPr>
          <w:rFonts w:eastAsia="Times New Roman"/>
        </w:rPr>
        <w:t xml:space="preserve"> dias após a última entrega do mês, através de </w:t>
      </w:r>
      <w:r w:rsidR="00B91DDE">
        <w:rPr>
          <w:rFonts w:eastAsia="Times New Roman"/>
        </w:rPr>
        <w:t>TED</w:t>
      </w:r>
      <w:r w:rsidRPr="00D70E3B">
        <w:rPr>
          <w:rFonts w:eastAsia="Times New Roman"/>
        </w:rPr>
        <w:t>, mediante apresentação de documento fiscal correspondente ao fornecimento efetuado, vedada à antecipação de pagamento, para cada faturamento.</w:t>
      </w:r>
    </w:p>
    <w:p w:rsidR="009C1FE2" w:rsidRPr="00D70E3B" w:rsidRDefault="009C1FE2" w:rsidP="009C1FE2">
      <w:pPr>
        <w:pStyle w:val="SemEspaamento"/>
        <w:jc w:val="both"/>
        <w:rPr>
          <w:rFonts w:eastAsia="Times New Roman"/>
        </w:rPr>
      </w:pPr>
    </w:p>
    <w:p w:rsidR="00D70E3B" w:rsidRPr="009C1FE2" w:rsidRDefault="00D70E3B" w:rsidP="009C1FE2">
      <w:pPr>
        <w:pStyle w:val="SemEspaamento"/>
        <w:jc w:val="both"/>
        <w:rPr>
          <w:rFonts w:eastAsia="Times New Roman"/>
          <w:b/>
        </w:rPr>
      </w:pPr>
      <w:r w:rsidRPr="009C1FE2">
        <w:rPr>
          <w:rFonts w:eastAsia="Times New Roman"/>
          <w:b/>
        </w:rPr>
        <w:t>9. DISPOSIÇÕES GERAIS</w:t>
      </w:r>
    </w:p>
    <w:p w:rsidR="00D70E3B" w:rsidRPr="00D70E3B" w:rsidRDefault="00D70E3B" w:rsidP="009C1FE2">
      <w:pPr>
        <w:pStyle w:val="SemEspaamento"/>
        <w:jc w:val="both"/>
        <w:rPr>
          <w:rFonts w:eastAsia="Times New Roman"/>
        </w:rPr>
      </w:pPr>
      <w:r w:rsidRPr="00D70E3B">
        <w:rPr>
          <w:rFonts w:eastAsia="Times New Roman"/>
        </w:rPr>
        <w:t xml:space="preserve">9.1. A presente Chamada Pública poderá ser obtida nos seguintes locais: </w:t>
      </w:r>
      <w:r w:rsidR="00B91DDE">
        <w:rPr>
          <w:rFonts w:eastAsia="Times New Roman"/>
        </w:rPr>
        <w:t xml:space="preserve">Departamento de Compras e Licitações, Site do </w:t>
      </w:r>
      <w:r w:rsidR="00D53BA7">
        <w:rPr>
          <w:rFonts w:eastAsia="Times New Roman"/>
        </w:rPr>
        <w:t>Município</w:t>
      </w:r>
      <w:r w:rsidR="00B91DDE">
        <w:rPr>
          <w:rFonts w:eastAsia="Times New Roman"/>
        </w:rPr>
        <w:t>, Secretaria de Educação e Secretaria de Agricultura e Meio Ambiente.</w:t>
      </w:r>
    </w:p>
    <w:p w:rsidR="00D70E3B" w:rsidRPr="00D70E3B" w:rsidRDefault="00D70E3B" w:rsidP="009C1FE2">
      <w:pPr>
        <w:pStyle w:val="SemEspaamento"/>
        <w:jc w:val="both"/>
        <w:rPr>
          <w:rFonts w:eastAsia="Times New Roman"/>
        </w:rPr>
      </w:pPr>
      <w:r w:rsidRPr="00D70E3B">
        <w:rPr>
          <w:rFonts w:eastAsia="Times New Roman"/>
        </w:rPr>
        <w:t>9.1. Os produtos alimentícios deverão atender ao disposto na legislação sanitária (federal, estadual ou municipal) específica para os alimentos de origem animal e vegetal.</w:t>
      </w:r>
    </w:p>
    <w:p w:rsidR="00D70E3B" w:rsidRPr="00D70E3B" w:rsidRDefault="00D70E3B" w:rsidP="009C1FE2">
      <w:pPr>
        <w:pStyle w:val="SemEspaamento"/>
        <w:jc w:val="both"/>
        <w:rPr>
          <w:rFonts w:eastAsia="Times New Roman"/>
        </w:rPr>
      </w:pPr>
      <w:r w:rsidRPr="00D70E3B">
        <w:rPr>
          <w:rFonts w:eastAsia="Times New Roman"/>
        </w:rPr>
        <w:lastRenderedPageBreak/>
        <w:t>9.2. O limite individual de venda do agricultor familiar e do empreendedor familiar rural para a alimentação escolar deverá respeitar o valor máximo de R$20.000,00 (vinte mil reais), por DAP/Ano/Entidade Executora, e obedecerá as seguintes regras:</w:t>
      </w:r>
    </w:p>
    <w:p w:rsidR="00D70E3B" w:rsidRPr="00D70E3B" w:rsidRDefault="00D70E3B" w:rsidP="009C1FE2">
      <w:pPr>
        <w:pStyle w:val="SemEspaamento"/>
        <w:jc w:val="both"/>
        <w:rPr>
          <w:rFonts w:eastAsia="Times New Roman"/>
        </w:rPr>
      </w:pPr>
      <w:r w:rsidRPr="00D70E3B">
        <w:rPr>
          <w:rFonts w:eastAsia="Times New Roman"/>
        </w:rPr>
        <w:t>I - Para a comercialização com fornecedores individuais e grupos informais, os contratos individuais firmados deverão respeitar o valor máximo de R$20.000,00 (vinte mil reais), por DAP/Ano/E.Ex.</w:t>
      </w:r>
    </w:p>
    <w:p w:rsidR="00D70E3B" w:rsidRPr="00D70E3B" w:rsidRDefault="00D70E3B" w:rsidP="009C1FE2">
      <w:pPr>
        <w:pStyle w:val="SemEspaamento"/>
        <w:jc w:val="both"/>
        <w:rPr>
          <w:rFonts w:eastAsia="Times New Roman"/>
        </w:rPr>
      </w:pPr>
      <w:r w:rsidRPr="00D70E3B">
        <w:rPr>
          <w:rFonts w:eastAsia="Times New Roman"/>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70E3B" w:rsidRPr="00D70E3B" w:rsidRDefault="00D70E3B" w:rsidP="009C1FE2">
      <w:pPr>
        <w:pStyle w:val="SemEspaamento"/>
        <w:jc w:val="both"/>
        <w:rPr>
          <w:rFonts w:eastAsia="Times New Roman"/>
        </w:rPr>
      </w:pPr>
      <w:r w:rsidRPr="00D70E3B">
        <w:rPr>
          <w:rFonts w:eastAsia="Times New Roman"/>
        </w:rPr>
        <w:t>Valor máximo a ser contratado = nº de agricultores familiares inscritos na DAP jurídica x R$ 20.000,00.</w:t>
      </w:r>
    </w:p>
    <w:p w:rsidR="00D70E3B" w:rsidRDefault="00D70E3B" w:rsidP="009C1FE2">
      <w:pPr>
        <w:pStyle w:val="SemEspaamento"/>
        <w:jc w:val="both"/>
        <w:rPr>
          <w:rFonts w:eastAsia="Times New Roman"/>
        </w:rPr>
      </w:pPr>
      <w:r w:rsidRPr="00D70E3B">
        <w:rPr>
          <w:rFonts w:eastAsia="Times New Roman"/>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0438F8">
          <w:rPr>
            <w:rFonts w:eastAsia="Times New Roman"/>
            <w:u w:val="single"/>
          </w:rPr>
          <w:t>Lei 8.666/1993</w:t>
        </w:r>
      </w:hyperlink>
      <w:r w:rsidRPr="000438F8">
        <w:rPr>
          <w:rFonts w:eastAsia="Times New Roman"/>
        </w:rPr>
        <w:t>.</w:t>
      </w:r>
    </w:p>
    <w:p w:rsidR="00EB66FE" w:rsidRPr="00D70E3B" w:rsidRDefault="00EB66FE" w:rsidP="009C1FE2">
      <w:pPr>
        <w:pStyle w:val="SemEspaamento"/>
        <w:jc w:val="both"/>
        <w:rPr>
          <w:rFonts w:eastAsia="Times New Roman"/>
        </w:rPr>
      </w:pPr>
    </w:p>
    <w:p w:rsidR="00D70E3B" w:rsidRDefault="00B91DDE" w:rsidP="009C1FE2">
      <w:pPr>
        <w:pStyle w:val="SemEspaamento"/>
        <w:jc w:val="both"/>
        <w:rPr>
          <w:rFonts w:eastAsia="Times New Roman"/>
        </w:rPr>
      </w:pPr>
      <w:r>
        <w:rPr>
          <w:rFonts w:eastAsia="Times New Roman"/>
        </w:rPr>
        <w:t>Ribeirão do Pinhal, 05 de julho de 2017.</w:t>
      </w:r>
    </w:p>
    <w:p w:rsidR="00D70E3B" w:rsidRPr="00EB66FE" w:rsidRDefault="00D70E3B" w:rsidP="00D70E3B">
      <w:pPr>
        <w:spacing w:before="100" w:beforeAutospacing="1" w:after="100" w:afterAutospacing="1" w:line="240" w:lineRule="auto"/>
        <w:jc w:val="center"/>
        <w:rPr>
          <w:rFonts w:eastAsia="Times New Roman" w:cstheme="minorHAnsi"/>
          <w:sz w:val="24"/>
          <w:szCs w:val="24"/>
        </w:rPr>
      </w:pPr>
      <w:r w:rsidRPr="00EB66FE">
        <w:rPr>
          <w:rFonts w:eastAsia="Times New Roman" w:cstheme="minorHAnsi"/>
          <w:sz w:val="24"/>
          <w:szCs w:val="24"/>
        </w:rPr>
        <w:t>________________________________________</w:t>
      </w:r>
      <w:r w:rsidRPr="00EB66FE">
        <w:rPr>
          <w:rFonts w:eastAsia="Times New Roman" w:cstheme="minorHAnsi"/>
          <w:sz w:val="24"/>
          <w:szCs w:val="24"/>
        </w:rPr>
        <w:br/>
        <w:t>PREFEITO MUNICIPAL</w:t>
      </w:r>
    </w:p>
    <w:p w:rsidR="00B91DDE" w:rsidRPr="00EB66FE" w:rsidRDefault="00B91DDE" w:rsidP="00B91DDE">
      <w:pPr>
        <w:spacing w:before="100" w:beforeAutospacing="1" w:after="100" w:afterAutospacing="1" w:line="240" w:lineRule="auto"/>
        <w:jc w:val="center"/>
        <w:rPr>
          <w:rFonts w:eastAsia="Times New Roman" w:cstheme="minorHAnsi"/>
          <w:sz w:val="24"/>
          <w:szCs w:val="24"/>
        </w:rPr>
      </w:pPr>
      <w:r w:rsidRPr="00EB66FE">
        <w:rPr>
          <w:rFonts w:eastAsia="Times New Roman" w:cstheme="minorHAnsi"/>
          <w:sz w:val="24"/>
          <w:szCs w:val="24"/>
        </w:rPr>
        <w:t>________________________________________</w:t>
      </w:r>
      <w:r w:rsidRPr="00EB66FE">
        <w:rPr>
          <w:rFonts w:eastAsia="Times New Roman" w:cstheme="minorHAnsi"/>
          <w:sz w:val="24"/>
          <w:szCs w:val="24"/>
        </w:rPr>
        <w:br/>
        <w:t>SECRETÁRIO (A) MUNICIPAL DE EDUCAÇÃO</w:t>
      </w:r>
    </w:p>
    <w:p w:rsidR="00B91DDE" w:rsidRPr="00D70E3B" w:rsidRDefault="00B91DDE" w:rsidP="00D70E3B">
      <w:pPr>
        <w:spacing w:before="100" w:beforeAutospacing="1" w:after="100" w:afterAutospacing="1" w:line="240" w:lineRule="auto"/>
        <w:jc w:val="center"/>
        <w:rPr>
          <w:rFonts w:ascii="Times New Roman" w:eastAsia="Times New Roman" w:hAnsi="Times New Roman" w:cs="Times New Roman"/>
          <w:sz w:val="24"/>
          <w:szCs w:val="24"/>
        </w:rPr>
      </w:pPr>
    </w:p>
    <w:p w:rsidR="00B91DDE" w:rsidRDefault="00B91DDE" w:rsidP="00D70E3B">
      <w:pPr>
        <w:spacing w:before="100" w:beforeAutospacing="1" w:after="100" w:afterAutospacing="1" w:line="240" w:lineRule="auto"/>
        <w:jc w:val="center"/>
        <w:rPr>
          <w:rFonts w:ascii="Times New Roman" w:eastAsia="Times New Roman" w:hAnsi="Times New Roman" w:cs="Times New Roman"/>
          <w:sz w:val="24"/>
          <w:szCs w:val="24"/>
        </w:rPr>
      </w:pPr>
    </w:p>
    <w:p w:rsidR="00B91DDE" w:rsidRDefault="00B91DDE" w:rsidP="00D70E3B">
      <w:pPr>
        <w:spacing w:before="100" w:beforeAutospacing="1" w:after="100" w:afterAutospacing="1" w:line="240" w:lineRule="auto"/>
        <w:jc w:val="center"/>
        <w:rPr>
          <w:rFonts w:ascii="Times New Roman" w:eastAsia="Times New Roman" w:hAnsi="Times New Roman" w:cs="Times New Roman"/>
          <w:sz w:val="24"/>
          <w:szCs w:val="24"/>
        </w:rPr>
      </w:pPr>
    </w:p>
    <w:p w:rsidR="00EB66FE" w:rsidRDefault="00EB66FE" w:rsidP="00D70E3B">
      <w:pPr>
        <w:spacing w:before="100" w:beforeAutospacing="1" w:after="100" w:afterAutospacing="1" w:line="240" w:lineRule="auto"/>
        <w:jc w:val="center"/>
        <w:rPr>
          <w:rFonts w:ascii="Times New Roman" w:eastAsia="Times New Roman" w:hAnsi="Times New Roman" w:cs="Times New Roman"/>
          <w:sz w:val="24"/>
          <w:szCs w:val="24"/>
        </w:rPr>
      </w:pPr>
    </w:p>
    <w:p w:rsidR="00EB66FE" w:rsidRDefault="00EB66FE" w:rsidP="00D70E3B">
      <w:pPr>
        <w:spacing w:before="100" w:beforeAutospacing="1" w:after="100" w:afterAutospacing="1" w:line="240" w:lineRule="auto"/>
        <w:jc w:val="center"/>
        <w:rPr>
          <w:rFonts w:ascii="Times New Roman" w:eastAsia="Times New Roman" w:hAnsi="Times New Roman" w:cs="Times New Roman"/>
          <w:sz w:val="24"/>
          <w:szCs w:val="24"/>
        </w:rPr>
      </w:pPr>
    </w:p>
    <w:p w:rsidR="00EB66FE" w:rsidRDefault="00EB66FE" w:rsidP="00D70E3B">
      <w:pPr>
        <w:spacing w:before="100" w:beforeAutospacing="1" w:after="100" w:afterAutospacing="1" w:line="240" w:lineRule="auto"/>
        <w:jc w:val="center"/>
        <w:rPr>
          <w:rFonts w:ascii="Times New Roman" w:eastAsia="Times New Roman" w:hAnsi="Times New Roman" w:cs="Times New Roman"/>
          <w:sz w:val="24"/>
          <w:szCs w:val="24"/>
        </w:rPr>
      </w:pPr>
    </w:p>
    <w:p w:rsidR="00EB66FE" w:rsidRDefault="00EB66FE" w:rsidP="00D70E3B">
      <w:pPr>
        <w:spacing w:before="100" w:beforeAutospacing="1" w:after="100" w:afterAutospacing="1" w:line="240" w:lineRule="auto"/>
        <w:jc w:val="center"/>
        <w:rPr>
          <w:rFonts w:ascii="Times New Roman" w:eastAsia="Times New Roman" w:hAnsi="Times New Roman" w:cs="Times New Roman"/>
          <w:sz w:val="24"/>
          <w:szCs w:val="24"/>
        </w:rPr>
      </w:pPr>
    </w:p>
    <w:p w:rsidR="00EB66FE" w:rsidRDefault="00EB66FE" w:rsidP="00D70E3B">
      <w:pPr>
        <w:spacing w:before="100" w:beforeAutospacing="1" w:after="100" w:afterAutospacing="1" w:line="240" w:lineRule="auto"/>
        <w:jc w:val="center"/>
        <w:rPr>
          <w:rFonts w:ascii="Times New Roman" w:eastAsia="Times New Roman" w:hAnsi="Times New Roman" w:cs="Times New Roman"/>
          <w:sz w:val="24"/>
          <w:szCs w:val="24"/>
        </w:rPr>
      </w:pPr>
    </w:p>
    <w:p w:rsidR="00EB66FE" w:rsidRDefault="00EB66FE" w:rsidP="00D70E3B">
      <w:pPr>
        <w:spacing w:before="100" w:beforeAutospacing="1" w:after="100" w:afterAutospacing="1" w:line="240" w:lineRule="auto"/>
        <w:jc w:val="center"/>
        <w:rPr>
          <w:rFonts w:ascii="Times New Roman" w:eastAsia="Times New Roman" w:hAnsi="Times New Roman" w:cs="Times New Roman"/>
          <w:sz w:val="24"/>
          <w:szCs w:val="24"/>
        </w:rPr>
      </w:pPr>
    </w:p>
    <w:p w:rsidR="00EB66FE" w:rsidRDefault="00EB66FE" w:rsidP="00D70E3B">
      <w:pPr>
        <w:spacing w:before="100" w:beforeAutospacing="1" w:after="100" w:afterAutospacing="1" w:line="240" w:lineRule="auto"/>
        <w:jc w:val="center"/>
        <w:rPr>
          <w:rFonts w:ascii="Times New Roman" w:eastAsia="Times New Roman" w:hAnsi="Times New Roman" w:cs="Times New Roman"/>
          <w:sz w:val="24"/>
          <w:szCs w:val="24"/>
        </w:rPr>
      </w:pPr>
    </w:p>
    <w:p w:rsidR="00EB66FE" w:rsidRDefault="00EB66FE" w:rsidP="00D70E3B">
      <w:pPr>
        <w:spacing w:before="100" w:beforeAutospacing="1" w:after="100" w:afterAutospacing="1" w:line="240" w:lineRule="auto"/>
        <w:jc w:val="center"/>
        <w:rPr>
          <w:rFonts w:ascii="Times New Roman" w:eastAsia="Times New Roman" w:hAnsi="Times New Roman" w:cs="Times New Roman"/>
          <w:sz w:val="24"/>
          <w:szCs w:val="24"/>
        </w:rPr>
      </w:pPr>
    </w:p>
    <w:p w:rsidR="00EB66FE" w:rsidRDefault="00EB66FE" w:rsidP="00D70E3B">
      <w:pPr>
        <w:spacing w:before="100" w:beforeAutospacing="1" w:after="100" w:afterAutospacing="1" w:line="240" w:lineRule="auto"/>
        <w:jc w:val="center"/>
        <w:rPr>
          <w:rFonts w:ascii="Times New Roman" w:eastAsia="Times New Roman" w:hAnsi="Times New Roman" w:cs="Times New Roman"/>
          <w:sz w:val="24"/>
          <w:szCs w:val="24"/>
        </w:rPr>
      </w:pPr>
    </w:p>
    <w:p w:rsidR="000438F8" w:rsidRDefault="000438F8" w:rsidP="00D70E3B">
      <w:pPr>
        <w:spacing w:before="100" w:beforeAutospacing="1" w:after="100" w:afterAutospacing="1" w:line="240" w:lineRule="auto"/>
        <w:jc w:val="center"/>
        <w:rPr>
          <w:rFonts w:ascii="Times New Roman" w:eastAsia="Times New Roman" w:hAnsi="Times New Roman" w:cs="Times New Roman"/>
          <w:sz w:val="24"/>
          <w:szCs w:val="24"/>
        </w:rPr>
      </w:pPr>
    </w:p>
    <w:p w:rsidR="00D70E3B" w:rsidRPr="00D53BA7" w:rsidRDefault="00D70E3B" w:rsidP="00D53BA7">
      <w:pPr>
        <w:pStyle w:val="SemEspaamento"/>
        <w:jc w:val="center"/>
        <w:rPr>
          <w:rFonts w:eastAsia="Times New Roman"/>
          <w:b/>
        </w:rPr>
      </w:pPr>
      <w:r w:rsidRPr="00D53BA7">
        <w:rPr>
          <w:rFonts w:eastAsia="Times New Roman"/>
          <w:b/>
        </w:rPr>
        <w:lastRenderedPageBreak/>
        <w:t>ANEXO II</w:t>
      </w:r>
    </w:p>
    <w:p w:rsidR="00D70E3B" w:rsidRPr="00EB66FE" w:rsidRDefault="00D70E3B" w:rsidP="00EB66FE">
      <w:pPr>
        <w:pStyle w:val="SemEspaamento"/>
        <w:jc w:val="center"/>
        <w:rPr>
          <w:rFonts w:eastAsia="Times New Roman"/>
          <w:b/>
        </w:rPr>
      </w:pPr>
      <w:r w:rsidRPr="00EB66FE">
        <w:rPr>
          <w:rFonts w:eastAsia="Times New Roman"/>
          <w:b/>
        </w:rPr>
        <w:t>MODELO PROPOSTO DE CONTRATO DE VENDA</w:t>
      </w:r>
      <w:r w:rsidR="00B91DDE" w:rsidRPr="00EB66FE">
        <w:rPr>
          <w:rFonts w:eastAsia="Times New Roman"/>
          <w:b/>
        </w:rPr>
        <w:t xml:space="preserve"> - </w:t>
      </w:r>
      <w:r w:rsidR="00D53BA7">
        <w:rPr>
          <w:rFonts w:eastAsia="Times New Roman"/>
          <w:b/>
        </w:rPr>
        <w:t>CONTRATO N.º 2017.</w:t>
      </w:r>
    </w:p>
    <w:p w:rsidR="00D70E3B" w:rsidRDefault="00D70E3B" w:rsidP="00EB66FE">
      <w:pPr>
        <w:pStyle w:val="SemEspaamento"/>
        <w:jc w:val="center"/>
        <w:rPr>
          <w:rFonts w:eastAsia="Times New Roman"/>
          <w:b/>
        </w:rPr>
      </w:pPr>
      <w:r w:rsidRPr="00EB66FE">
        <w:rPr>
          <w:rFonts w:eastAsia="Times New Roman"/>
          <w:b/>
        </w:rPr>
        <w:t>CONTRATO DE AQUISIÇÃO DE GÊNEROS ALIMENTÍCIOS DA AGRICULTURA FAMILIAR PARA A ALIMENTAÇÃO ESCOLAR/PNAE</w:t>
      </w:r>
      <w:r w:rsidR="00B91DDE" w:rsidRPr="00EB66FE">
        <w:rPr>
          <w:rFonts w:eastAsia="Times New Roman"/>
          <w:b/>
        </w:rPr>
        <w:t>.</w:t>
      </w:r>
    </w:p>
    <w:p w:rsidR="00EB66FE" w:rsidRPr="00EB66FE" w:rsidRDefault="00EB66FE" w:rsidP="00EB66FE">
      <w:pPr>
        <w:pStyle w:val="SemEspaamento"/>
        <w:jc w:val="center"/>
        <w:rPr>
          <w:rFonts w:eastAsia="Times New Roman"/>
          <w:b/>
        </w:rPr>
      </w:pPr>
    </w:p>
    <w:p w:rsidR="00D70E3B" w:rsidRDefault="00B91DDE" w:rsidP="00EB66FE">
      <w:pPr>
        <w:pStyle w:val="SemEspaamento"/>
        <w:rPr>
          <w:rFonts w:eastAsia="Times New Roman"/>
        </w:rPr>
      </w:pPr>
      <w:r w:rsidRPr="00D70E3B">
        <w:rPr>
          <w:rFonts w:eastAsia="Times New Roman"/>
        </w:rPr>
        <w:t xml:space="preserve">A Prefeitura Municipal </w:t>
      </w:r>
      <w:r>
        <w:rPr>
          <w:rFonts w:eastAsia="Times New Roman"/>
        </w:rPr>
        <w:t>de Ribeirão do Pinhal</w:t>
      </w:r>
      <w:r w:rsidRPr="00D70E3B">
        <w:rPr>
          <w:rFonts w:eastAsia="Times New Roman"/>
        </w:rPr>
        <w:t xml:space="preserve">, pessoa jurídica de direito público, com sede à </w:t>
      </w:r>
      <w:r>
        <w:rPr>
          <w:rFonts w:eastAsia="Times New Roman"/>
        </w:rPr>
        <w:t>Rua Paraná</w:t>
      </w:r>
      <w:r w:rsidRPr="00D70E3B">
        <w:rPr>
          <w:rFonts w:eastAsia="Times New Roman"/>
        </w:rPr>
        <w:t>, nº</w:t>
      </w:r>
      <w:r>
        <w:rPr>
          <w:rFonts w:eastAsia="Times New Roman"/>
        </w:rPr>
        <w:t xml:space="preserve"> 983 - Centro</w:t>
      </w:r>
      <w:r w:rsidRPr="00D70E3B">
        <w:rPr>
          <w:rFonts w:eastAsia="Times New Roman"/>
        </w:rPr>
        <w:t>, inscrita no CNPJ sob n.</w:t>
      </w:r>
      <w:r>
        <w:rPr>
          <w:rFonts w:eastAsia="Times New Roman"/>
        </w:rPr>
        <w:t>º 76.968.064/0001-42</w:t>
      </w:r>
      <w:r w:rsidRPr="00D70E3B">
        <w:rPr>
          <w:rFonts w:eastAsia="Times New Roman"/>
        </w:rPr>
        <w:t xml:space="preserve">, representada neste ato pelo Prefeito Municipal, o Senhor </w:t>
      </w:r>
      <w:r>
        <w:rPr>
          <w:rFonts w:eastAsia="Times New Roman"/>
        </w:rPr>
        <w:t>WAGNER LUIZ OLIVEIRA MARTINS, brasileiro, solteiro, portador do RG 10.773.456-2 SSP/PR e inscrito no CPF/MF 052.206.749-27</w:t>
      </w:r>
      <w:r w:rsidR="00D70E3B" w:rsidRPr="00D70E3B">
        <w:rPr>
          <w:rFonts w:eastAsia="Times New Roman"/>
        </w:rPr>
        <w:t>, doravante denominado CONTRATANTE, e por outro lado (</w:t>
      </w:r>
      <w:r>
        <w:rPr>
          <w:rFonts w:eastAsia="Times New Roman"/>
        </w:rPr>
        <w:t>XXXXXX</w:t>
      </w:r>
      <w:r w:rsidR="00D70E3B" w:rsidRPr="00D70E3B">
        <w:rPr>
          <w:rFonts w:eastAsia="Times New Roman"/>
        </w:rPr>
        <w:t xml:space="preserve">), com situado à Av. _____________, n.º____, em (município), inscrita no CNPJ sob n.º ________________________, (para grupo formal), CPF sob n.º_____________ ( grupos informais e individuais), doravante denominado (a) CONTRATADO (A), fundamentados nas disposições da </w:t>
      </w:r>
      <w:hyperlink r:id="rId11" w:history="1">
        <w:r w:rsidR="00D70E3B" w:rsidRPr="000438F8">
          <w:rPr>
            <w:rFonts w:eastAsia="Times New Roman"/>
            <w:u w:val="single"/>
          </w:rPr>
          <w:t>Lei nº 11.947/2009</w:t>
        </w:r>
      </w:hyperlink>
      <w:r w:rsidR="00D70E3B" w:rsidRPr="000438F8">
        <w:rPr>
          <w:rFonts w:eastAsia="Times New Roman"/>
        </w:rPr>
        <w:t xml:space="preserve"> e da </w:t>
      </w:r>
      <w:hyperlink r:id="rId12" w:history="1">
        <w:r w:rsidR="00D70E3B" w:rsidRPr="000438F8">
          <w:rPr>
            <w:rFonts w:eastAsia="Times New Roman"/>
            <w:u w:val="single"/>
          </w:rPr>
          <w:t>Lei nº 8.666/93</w:t>
        </w:r>
      </w:hyperlink>
      <w:r w:rsidR="00D70E3B" w:rsidRPr="000438F8">
        <w:rPr>
          <w:rFonts w:eastAsia="Times New Roman"/>
        </w:rPr>
        <w:t>, e t</w:t>
      </w:r>
      <w:r w:rsidR="00D70E3B" w:rsidRPr="00D70E3B">
        <w:rPr>
          <w:rFonts w:eastAsia="Times New Roman"/>
        </w:rPr>
        <w:t>endo em vista o qu</w:t>
      </w:r>
      <w:r>
        <w:rPr>
          <w:rFonts w:eastAsia="Times New Roman"/>
        </w:rPr>
        <w:t>e consta na Chamada Pública nº 002/2017</w:t>
      </w:r>
      <w:r w:rsidR="00D70E3B" w:rsidRPr="00D70E3B">
        <w:rPr>
          <w:rFonts w:eastAsia="Times New Roman"/>
        </w:rPr>
        <w:t>, resolvem celebrar o presente contrato mediante as cláusulas que seguem:</w:t>
      </w:r>
    </w:p>
    <w:p w:rsidR="00EB66FE" w:rsidRPr="00D70E3B" w:rsidRDefault="00EB66FE" w:rsidP="00EB66FE">
      <w:pPr>
        <w:pStyle w:val="SemEspaamento"/>
        <w:rPr>
          <w:rFonts w:eastAsia="Times New Roman"/>
        </w:rPr>
      </w:pPr>
    </w:p>
    <w:p w:rsidR="00D70E3B" w:rsidRPr="00EB66FE" w:rsidRDefault="00D70E3B" w:rsidP="00D53BA7">
      <w:pPr>
        <w:pStyle w:val="SemEspaamento"/>
        <w:jc w:val="both"/>
        <w:rPr>
          <w:rFonts w:eastAsia="Times New Roman"/>
          <w:b/>
        </w:rPr>
      </w:pPr>
      <w:r w:rsidRPr="00EB66FE">
        <w:rPr>
          <w:rFonts w:eastAsia="Times New Roman"/>
          <w:b/>
        </w:rPr>
        <w:t>CLÁUSULA PRIMEIRA:</w:t>
      </w:r>
    </w:p>
    <w:p w:rsidR="00D70E3B" w:rsidRDefault="00D70E3B" w:rsidP="00D53BA7">
      <w:pPr>
        <w:pStyle w:val="SemEspaamento"/>
        <w:jc w:val="both"/>
        <w:rPr>
          <w:rFonts w:eastAsia="Times New Roman"/>
        </w:rPr>
      </w:pPr>
      <w:r w:rsidRPr="00D70E3B">
        <w:rPr>
          <w:rFonts w:eastAsia="Times New Roman"/>
        </w:rPr>
        <w:t xml:space="preserve">É objeto desta contratação a aquisição de GÊNEROS ALIMENTÍCIOS DA AGRICULTURA FAMILIAR PARA </w:t>
      </w:r>
      <w:r w:rsidR="00D53BA7">
        <w:rPr>
          <w:rFonts w:eastAsia="Times New Roman"/>
        </w:rPr>
        <w:t>A</w:t>
      </w:r>
      <w:r w:rsidRPr="00D70E3B">
        <w:rPr>
          <w:rFonts w:eastAsia="Times New Roman"/>
        </w:rPr>
        <w:t xml:space="preserve">LIMENTAÇÃO ESCOLAR, para alunos da rede de educação básica pública, verba FNDE/PNAE, </w:t>
      </w:r>
      <w:r w:rsidR="00B91DDE">
        <w:rPr>
          <w:rFonts w:eastAsia="Times New Roman"/>
        </w:rPr>
        <w:t xml:space="preserve"> </w:t>
      </w:r>
      <w:r w:rsidRPr="00D70E3B">
        <w:rPr>
          <w:rFonts w:eastAsia="Times New Roman"/>
        </w:rPr>
        <w:t xml:space="preserve">descritos no quadro previsto na Cláusula Quarta, todos de acordo com a chamada pública n.º </w:t>
      </w:r>
      <w:r w:rsidR="00B91DDE">
        <w:rPr>
          <w:rFonts w:eastAsia="Times New Roman"/>
        </w:rPr>
        <w:t>002/2017</w:t>
      </w:r>
      <w:r w:rsidRPr="00D70E3B">
        <w:rPr>
          <w:rFonts w:eastAsia="Times New Roman"/>
        </w:rPr>
        <w:t>, o qual fica fazendo parte integrante do presente contrato, independentemente de anexação ou transcrição.</w:t>
      </w:r>
    </w:p>
    <w:p w:rsidR="00EB66FE" w:rsidRPr="00D70E3B" w:rsidRDefault="00EB66FE" w:rsidP="00D53BA7">
      <w:pPr>
        <w:pStyle w:val="SemEspaamento"/>
        <w:jc w:val="both"/>
        <w:rPr>
          <w:rFonts w:eastAsia="Times New Roman"/>
        </w:rPr>
      </w:pPr>
    </w:p>
    <w:p w:rsidR="00D70E3B" w:rsidRPr="00EB66FE" w:rsidRDefault="00D70E3B" w:rsidP="00D53BA7">
      <w:pPr>
        <w:pStyle w:val="SemEspaamento"/>
        <w:jc w:val="both"/>
        <w:rPr>
          <w:rFonts w:eastAsia="Times New Roman"/>
          <w:b/>
        </w:rPr>
      </w:pPr>
      <w:r w:rsidRPr="00EB66FE">
        <w:rPr>
          <w:rFonts w:eastAsia="Times New Roman"/>
          <w:b/>
        </w:rPr>
        <w:t>CLÁUSULA SEGUNDA:</w:t>
      </w:r>
    </w:p>
    <w:p w:rsidR="00D70E3B" w:rsidRDefault="00D70E3B" w:rsidP="00D53BA7">
      <w:pPr>
        <w:pStyle w:val="SemEspaamento"/>
        <w:jc w:val="both"/>
        <w:rPr>
          <w:rFonts w:eastAsia="Times New Roman"/>
        </w:rPr>
      </w:pPr>
      <w:r w:rsidRPr="00D70E3B">
        <w:rPr>
          <w:rFonts w:eastAsia="Times New Roman"/>
        </w:rPr>
        <w:t>O CONTRATADO se compromete a fornecer os gêneros alimentícios da Agricultura Familiar ao CONTRATANTE conforme descrito na Cláusula Quarta deste Contrato.</w:t>
      </w:r>
    </w:p>
    <w:p w:rsidR="00EB66FE" w:rsidRPr="00D70E3B" w:rsidRDefault="00EB66FE" w:rsidP="00D53BA7">
      <w:pPr>
        <w:pStyle w:val="SemEspaamento"/>
        <w:jc w:val="both"/>
        <w:rPr>
          <w:rFonts w:eastAsia="Times New Roman"/>
        </w:rPr>
      </w:pPr>
    </w:p>
    <w:p w:rsidR="00D70E3B" w:rsidRPr="00EB66FE" w:rsidRDefault="00D70E3B" w:rsidP="00D53BA7">
      <w:pPr>
        <w:pStyle w:val="SemEspaamento"/>
        <w:jc w:val="both"/>
        <w:rPr>
          <w:rFonts w:eastAsia="Times New Roman"/>
          <w:b/>
        </w:rPr>
      </w:pPr>
      <w:r w:rsidRPr="00EB66FE">
        <w:rPr>
          <w:rFonts w:eastAsia="Times New Roman"/>
          <w:b/>
        </w:rPr>
        <w:t>CLÁUSULA TERCEIRA:</w:t>
      </w:r>
    </w:p>
    <w:p w:rsidR="00D70E3B" w:rsidRDefault="00D70E3B" w:rsidP="00D53BA7">
      <w:pPr>
        <w:pStyle w:val="SemEspaamento"/>
        <w:jc w:val="both"/>
        <w:rPr>
          <w:rFonts w:eastAsia="Times New Roman"/>
        </w:rPr>
      </w:pPr>
      <w:r w:rsidRPr="00D70E3B">
        <w:rPr>
          <w:rFonts w:eastAsia="Times New Roman"/>
        </w:rPr>
        <w:t>O limite individual de venda de gêneros alimentícios do CONTRATADO, será de até R$ 20.000,00 (vinte mil reais) por DAP por ano civil, referente à sua produção, conforme a legislação do Programa Nacional de Alimentação Escolar.</w:t>
      </w:r>
    </w:p>
    <w:p w:rsidR="00EB66FE" w:rsidRPr="00D70E3B" w:rsidRDefault="00EB66FE" w:rsidP="00D53BA7">
      <w:pPr>
        <w:pStyle w:val="SemEspaamento"/>
        <w:jc w:val="both"/>
        <w:rPr>
          <w:rFonts w:eastAsia="Times New Roman"/>
        </w:rPr>
      </w:pPr>
    </w:p>
    <w:p w:rsidR="00D70E3B" w:rsidRPr="00EB66FE" w:rsidRDefault="00D70E3B" w:rsidP="00D53BA7">
      <w:pPr>
        <w:pStyle w:val="SemEspaamento"/>
        <w:jc w:val="both"/>
        <w:rPr>
          <w:rFonts w:eastAsia="Times New Roman"/>
          <w:b/>
        </w:rPr>
      </w:pPr>
      <w:r w:rsidRPr="00EB66FE">
        <w:rPr>
          <w:rFonts w:eastAsia="Times New Roman"/>
          <w:b/>
        </w:rPr>
        <w:t>CLÁUSULA QUARTA:</w:t>
      </w:r>
    </w:p>
    <w:p w:rsidR="00D70E3B" w:rsidRPr="00D70E3B" w:rsidRDefault="00D70E3B" w:rsidP="00D53BA7">
      <w:pPr>
        <w:pStyle w:val="SemEspaamento"/>
        <w:jc w:val="both"/>
        <w:rPr>
          <w:rFonts w:eastAsia="Times New Roman"/>
        </w:rPr>
      </w:pPr>
      <w:r w:rsidRPr="00D70E3B">
        <w:rPr>
          <w:rFonts w:eastAsia="Times New Roman"/>
        </w:rPr>
        <w:t>Pelo fornecimento dos gêneros alimentícios, nos quantitativos descritos abaixo (no quadro), de Gêneros Alimentícios da Agricultura Familiar, o (a) CONTRATADO (A) receberá o valor total de R$ _____________ (_______________________).</w:t>
      </w:r>
    </w:p>
    <w:p w:rsidR="00D70E3B" w:rsidRPr="00D70E3B" w:rsidRDefault="00D70E3B" w:rsidP="00D53BA7">
      <w:pPr>
        <w:pStyle w:val="SemEspaamento"/>
        <w:jc w:val="both"/>
        <w:rPr>
          <w:rFonts w:eastAsia="Times New Roman"/>
        </w:rPr>
      </w:pPr>
      <w:r w:rsidRPr="00D70E3B">
        <w:rPr>
          <w:rFonts w:eastAsia="Times New Roman"/>
        </w:rPr>
        <w:t>a) O recebimento das mercadorias dar-se-á mediante apresentação do Termo de Recebimento e das Notas Fiscais de Venda pela pessoa responsável pela alimentação no local de entrega, consoante anexo deste Contrato.</w:t>
      </w:r>
    </w:p>
    <w:p w:rsidR="00D70E3B" w:rsidRPr="00D70E3B" w:rsidRDefault="00D70E3B" w:rsidP="00D53BA7">
      <w:pPr>
        <w:pStyle w:val="SemEspaamento"/>
        <w:jc w:val="both"/>
        <w:rPr>
          <w:rFonts w:eastAsia="Times New Roman"/>
        </w:rPr>
      </w:pPr>
      <w:r w:rsidRPr="00D70E3B">
        <w:rPr>
          <w:rFonts w:eastAsia="Times New Roman"/>
        </w:rPr>
        <w:t>b) O preço de aquisição é o preço pago ao fornecedor da agricultura familiar e no cálculo do preço já devem estar incluídas as despesas com frete, recursos humanos e materiais, assim como com os encargos fiscais, sociais, comerciais, trabalhistas e previdenciários e quaisquer outras despesas necessárias ao cumprimento das obrigações decorrentes do presente contrato.</w:t>
      </w:r>
      <w:r w:rsidRPr="00D70E3B">
        <w:rPr>
          <w:rFonts w:eastAsia="Times New Roman"/>
        </w:rPr>
        <w:br/>
        <w:t> </w:t>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710"/>
        <w:gridCol w:w="1710"/>
        <w:gridCol w:w="1710"/>
        <w:gridCol w:w="1710"/>
        <w:gridCol w:w="1710"/>
        <w:gridCol w:w="1725"/>
      </w:tblGrid>
      <w:tr w:rsidR="00D70E3B" w:rsidRPr="00D70E3B" w:rsidTr="00D53BA7">
        <w:trPr>
          <w:trHeight w:val="420"/>
          <w:tblCellSpacing w:w="0" w:type="dxa"/>
          <w:jc w:val="center"/>
        </w:trPr>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70E3B" w:rsidRPr="00D70E3B" w:rsidRDefault="00D70E3B" w:rsidP="00D70E3B">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Produto</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70E3B" w:rsidRPr="00D70E3B" w:rsidRDefault="00D70E3B" w:rsidP="00D70E3B">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Unidade</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70E3B" w:rsidRPr="00D70E3B" w:rsidRDefault="00D70E3B" w:rsidP="00D70E3B">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Quantidade</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70E3B" w:rsidRPr="00D70E3B" w:rsidRDefault="00D70E3B" w:rsidP="00D70E3B">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Periodicidade de Entrega</w:t>
            </w:r>
          </w:p>
        </w:tc>
        <w:tc>
          <w:tcPr>
            <w:tcW w:w="3435"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70E3B" w:rsidRPr="00D70E3B" w:rsidRDefault="00D70E3B" w:rsidP="00D70E3B">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Preço de Aquisição</w:t>
            </w:r>
          </w:p>
        </w:tc>
      </w:tr>
      <w:tr w:rsidR="00D70E3B" w:rsidRPr="00D70E3B" w:rsidTr="00D70E3B">
        <w:trPr>
          <w:trHeight w:val="285"/>
          <w:tblCellSpacing w:w="0" w:type="dxa"/>
          <w:jc w:val="center"/>
        </w:trPr>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70E3B" w:rsidRPr="00D70E3B" w:rsidRDefault="00D70E3B" w:rsidP="00D70E3B">
            <w:pPr>
              <w:spacing w:after="0" w:line="240" w:lineRule="auto"/>
              <w:jc w:val="center"/>
              <w:rPr>
                <w:rFonts w:ascii="Times New Roman" w:eastAsia="Times New Roman" w:hAnsi="Times New Roman" w:cs="Times New Roman"/>
                <w:color w:val="FFFFFF"/>
                <w:sz w:val="24"/>
                <w:szCs w:val="24"/>
              </w:rPr>
            </w:pPr>
            <w:r w:rsidRPr="00D70E3B">
              <w:rPr>
                <w:rFonts w:ascii="Times New Roman" w:eastAsia="Times New Roman" w:hAnsi="Times New Roman" w:cs="Times New Roman"/>
                <w:color w:val="FFFFFF"/>
                <w:sz w:val="24"/>
                <w:szCs w:val="24"/>
              </w:rPr>
              <w:t> </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70E3B" w:rsidRPr="00D70E3B" w:rsidRDefault="00D70E3B" w:rsidP="00D70E3B">
            <w:pPr>
              <w:spacing w:after="0" w:line="240" w:lineRule="auto"/>
              <w:jc w:val="center"/>
              <w:rPr>
                <w:rFonts w:ascii="Times New Roman" w:eastAsia="Times New Roman" w:hAnsi="Times New Roman" w:cs="Times New Roman"/>
                <w:color w:val="FFFFFF"/>
                <w:sz w:val="24"/>
                <w:szCs w:val="24"/>
              </w:rPr>
            </w:pPr>
            <w:r w:rsidRPr="00D70E3B">
              <w:rPr>
                <w:rFonts w:ascii="Times New Roman" w:eastAsia="Times New Roman" w:hAnsi="Times New Roman" w:cs="Times New Roman"/>
                <w:color w:val="FFFFFF"/>
                <w:sz w:val="24"/>
                <w:szCs w:val="24"/>
              </w:rPr>
              <w:t> </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70E3B" w:rsidRPr="00D70E3B" w:rsidRDefault="00D70E3B" w:rsidP="00D70E3B">
            <w:pPr>
              <w:spacing w:after="0" w:line="240" w:lineRule="auto"/>
              <w:jc w:val="center"/>
              <w:rPr>
                <w:rFonts w:ascii="Times New Roman" w:eastAsia="Times New Roman" w:hAnsi="Times New Roman" w:cs="Times New Roman"/>
                <w:color w:val="FFFFFF"/>
                <w:sz w:val="24"/>
                <w:szCs w:val="24"/>
              </w:rPr>
            </w:pPr>
            <w:r w:rsidRPr="00D70E3B">
              <w:rPr>
                <w:rFonts w:ascii="Times New Roman" w:eastAsia="Times New Roman" w:hAnsi="Times New Roman" w:cs="Times New Roman"/>
                <w:color w:val="FFFFFF"/>
                <w:sz w:val="24"/>
                <w:szCs w:val="24"/>
              </w:rPr>
              <w:t> </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70E3B" w:rsidRPr="00D70E3B" w:rsidRDefault="00D70E3B" w:rsidP="00D70E3B">
            <w:pPr>
              <w:spacing w:after="0" w:line="240" w:lineRule="auto"/>
              <w:jc w:val="center"/>
              <w:rPr>
                <w:rFonts w:ascii="Times New Roman" w:eastAsia="Times New Roman" w:hAnsi="Times New Roman" w:cs="Times New Roman"/>
                <w:color w:val="FFFFFF"/>
                <w:sz w:val="24"/>
                <w:szCs w:val="24"/>
              </w:rPr>
            </w:pPr>
            <w:r w:rsidRPr="00D70E3B">
              <w:rPr>
                <w:rFonts w:ascii="Times New Roman" w:eastAsia="Times New Roman" w:hAnsi="Times New Roman" w:cs="Times New Roman"/>
                <w:color w:val="FFFFFF"/>
                <w:sz w:val="24"/>
                <w:szCs w:val="24"/>
              </w:rPr>
              <w:t> </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70E3B" w:rsidRPr="00D70E3B" w:rsidRDefault="00D70E3B" w:rsidP="00D70E3B">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Preço Unitário (divulgado na chamada pública)</w:t>
            </w:r>
          </w:p>
        </w:tc>
        <w:tc>
          <w:tcPr>
            <w:tcW w:w="172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70E3B" w:rsidRPr="00D70E3B" w:rsidRDefault="00D70E3B" w:rsidP="00D70E3B">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Preço Total</w:t>
            </w:r>
          </w:p>
        </w:tc>
      </w:tr>
      <w:tr w:rsidR="00D70E3B" w:rsidRPr="00D70E3B" w:rsidTr="00D70E3B">
        <w:trPr>
          <w:trHeight w:val="285"/>
          <w:tblCellSpacing w:w="0" w:type="dxa"/>
          <w:jc w:val="center"/>
        </w:trPr>
        <w:tc>
          <w:tcPr>
            <w:tcW w:w="171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2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D70E3B" w:rsidRPr="00D70E3B" w:rsidTr="00D70E3B">
        <w:trPr>
          <w:trHeight w:val="180"/>
          <w:tblCellSpacing w:w="0" w:type="dxa"/>
          <w:jc w:val="center"/>
        </w:trPr>
        <w:tc>
          <w:tcPr>
            <w:tcW w:w="171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180" w:lineRule="atLeast"/>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180" w:lineRule="atLeast"/>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180" w:lineRule="atLeast"/>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180" w:lineRule="atLeast"/>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180" w:lineRule="atLeast"/>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2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180" w:lineRule="atLeast"/>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D70E3B" w:rsidRPr="00D70E3B" w:rsidTr="00D53BA7">
        <w:trPr>
          <w:trHeight w:val="210"/>
          <w:tblCellSpacing w:w="0" w:type="dxa"/>
          <w:jc w:val="center"/>
        </w:trPr>
        <w:tc>
          <w:tcPr>
            <w:tcW w:w="8550" w:type="dxa"/>
            <w:gridSpan w:val="5"/>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10" w:lineRule="atLeast"/>
              <w:rPr>
                <w:rFonts w:ascii="Times New Roman" w:eastAsia="Times New Roman" w:hAnsi="Times New Roman" w:cs="Times New Roman"/>
                <w:sz w:val="24"/>
                <w:szCs w:val="24"/>
              </w:rPr>
            </w:pPr>
            <w:r w:rsidRPr="00D70E3B">
              <w:rPr>
                <w:rFonts w:ascii="Arial" w:eastAsia="Times New Roman" w:hAnsi="Arial" w:cs="Arial"/>
                <w:sz w:val="15"/>
                <w:szCs w:val="15"/>
              </w:rPr>
              <w:t>Valor Total do Contrato</w:t>
            </w:r>
          </w:p>
        </w:tc>
        <w:tc>
          <w:tcPr>
            <w:tcW w:w="172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10" w:lineRule="atLeast"/>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bl>
    <w:p w:rsidR="00D70E3B" w:rsidRPr="00EB66FE" w:rsidRDefault="00D70E3B" w:rsidP="00EB66FE">
      <w:pPr>
        <w:pStyle w:val="SemEspaamento"/>
        <w:jc w:val="both"/>
        <w:rPr>
          <w:rFonts w:eastAsia="Times New Roman"/>
          <w:b/>
        </w:rPr>
      </w:pPr>
      <w:r w:rsidRPr="00EB66FE">
        <w:rPr>
          <w:rFonts w:eastAsia="Times New Roman"/>
          <w:b/>
        </w:rPr>
        <w:lastRenderedPageBreak/>
        <w:t>CLÁUSULA QUINTA:</w:t>
      </w:r>
    </w:p>
    <w:p w:rsidR="00D70E3B" w:rsidRDefault="00D70E3B" w:rsidP="00EB66FE">
      <w:pPr>
        <w:pStyle w:val="SemEspaamento"/>
        <w:jc w:val="both"/>
        <w:rPr>
          <w:rFonts w:eastAsia="Times New Roman"/>
        </w:rPr>
      </w:pPr>
      <w:r w:rsidRPr="00D70E3B">
        <w:rPr>
          <w:rFonts w:eastAsia="Times New Roman"/>
        </w:rPr>
        <w:t>As despesas decorrentes do presente contrato correrão à conta das seguintes dotações orçamentárias: ____________________PROG. ALIMENTAÇÃO ESCOLAR - PNAE.</w:t>
      </w:r>
    </w:p>
    <w:p w:rsidR="00EB66FE" w:rsidRPr="00D70E3B" w:rsidRDefault="00EB66FE" w:rsidP="00EB66FE">
      <w:pPr>
        <w:pStyle w:val="SemEspaamento"/>
        <w:jc w:val="both"/>
        <w:rPr>
          <w:rFonts w:eastAsia="Times New Roman"/>
        </w:rPr>
      </w:pPr>
    </w:p>
    <w:p w:rsidR="00D70E3B" w:rsidRPr="00EB66FE" w:rsidRDefault="00D70E3B" w:rsidP="00EB66FE">
      <w:pPr>
        <w:pStyle w:val="SemEspaamento"/>
        <w:jc w:val="both"/>
        <w:rPr>
          <w:rFonts w:eastAsia="Times New Roman"/>
          <w:b/>
        </w:rPr>
      </w:pPr>
      <w:r w:rsidRPr="00EB66FE">
        <w:rPr>
          <w:rFonts w:eastAsia="Times New Roman"/>
          <w:b/>
        </w:rPr>
        <w:t>CLÁUSULA SEXTA:</w:t>
      </w:r>
    </w:p>
    <w:p w:rsidR="00D70E3B" w:rsidRDefault="00D70E3B" w:rsidP="00EB66FE">
      <w:pPr>
        <w:pStyle w:val="SemEspaamento"/>
        <w:jc w:val="both"/>
        <w:rPr>
          <w:rFonts w:eastAsia="Times New Roman"/>
        </w:rPr>
      </w:pPr>
      <w:r w:rsidRPr="00D70E3B">
        <w:rPr>
          <w:rFonts w:eastAsia="Times New Roman"/>
        </w:rPr>
        <w:t>O CONTRATANTE, após receber os documentos descritos na Cláusula Quarta, alínea "a", e após a tramitação do processo para instrução e liquidação, efetuará o seu pagamento no valor correspondente às entregas do mês anterior.</w:t>
      </w:r>
    </w:p>
    <w:p w:rsidR="00EB66FE" w:rsidRPr="00D70E3B" w:rsidRDefault="00EB66FE" w:rsidP="00EB66FE">
      <w:pPr>
        <w:pStyle w:val="SemEspaamento"/>
        <w:jc w:val="both"/>
        <w:rPr>
          <w:rFonts w:eastAsia="Times New Roman"/>
        </w:rPr>
      </w:pPr>
    </w:p>
    <w:p w:rsidR="00D70E3B" w:rsidRPr="00EB66FE" w:rsidRDefault="00D70E3B" w:rsidP="00EB66FE">
      <w:pPr>
        <w:pStyle w:val="SemEspaamento"/>
        <w:jc w:val="both"/>
        <w:rPr>
          <w:rFonts w:eastAsia="Times New Roman"/>
          <w:b/>
        </w:rPr>
      </w:pPr>
      <w:r w:rsidRPr="00EB66FE">
        <w:rPr>
          <w:rFonts w:eastAsia="Times New Roman"/>
          <w:b/>
        </w:rPr>
        <w:t>CLÁUSULA SÉTIMA:</w:t>
      </w:r>
    </w:p>
    <w:p w:rsidR="00D70E3B" w:rsidRDefault="00D70E3B" w:rsidP="00EB66FE">
      <w:pPr>
        <w:pStyle w:val="SemEspaamento"/>
        <w:jc w:val="both"/>
        <w:rPr>
          <w:rFonts w:eastAsia="Times New Roman"/>
        </w:rPr>
      </w:pPr>
      <w:r w:rsidRPr="00D70E3B">
        <w:rPr>
          <w:rFonts w:eastAsia="Times New Roman"/>
        </w:rPr>
        <w:t>O CONTRATANTE que não seguir a forma de liberação de recursos para pagamento do CONTRATADO, está sujeito a pagamento de multa de 2%, mais juros de 0,1% ao dia, sobre o valor da parcela vencida.</w:t>
      </w:r>
    </w:p>
    <w:p w:rsidR="00EB66FE" w:rsidRPr="00D70E3B" w:rsidRDefault="00EB66FE" w:rsidP="00EB66FE">
      <w:pPr>
        <w:pStyle w:val="SemEspaamento"/>
        <w:jc w:val="both"/>
        <w:rPr>
          <w:rFonts w:eastAsia="Times New Roman"/>
        </w:rPr>
      </w:pPr>
    </w:p>
    <w:p w:rsidR="00D70E3B" w:rsidRPr="000438F8" w:rsidRDefault="00D70E3B" w:rsidP="00EB66FE">
      <w:pPr>
        <w:pStyle w:val="SemEspaamento"/>
        <w:jc w:val="both"/>
        <w:rPr>
          <w:rFonts w:eastAsia="Times New Roman"/>
          <w:b/>
        </w:rPr>
      </w:pPr>
      <w:r w:rsidRPr="00EB66FE">
        <w:rPr>
          <w:rFonts w:eastAsia="Times New Roman"/>
          <w:b/>
        </w:rPr>
        <w:t>CLÁUSULA OITAVA:</w:t>
      </w:r>
    </w:p>
    <w:p w:rsidR="00D70E3B" w:rsidRDefault="00D70E3B" w:rsidP="00EB66FE">
      <w:pPr>
        <w:pStyle w:val="SemEspaamento"/>
        <w:jc w:val="both"/>
        <w:rPr>
          <w:rFonts w:eastAsia="Times New Roman"/>
        </w:rPr>
      </w:pPr>
      <w:r w:rsidRPr="000438F8">
        <w:rPr>
          <w:rFonts w:eastAsia="Times New Roman"/>
        </w:rPr>
        <w:t xml:space="preserve">O CONTRATANTE se compromete em guardar pelo prazo estabelecido no </w:t>
      </w:r>
      <w:hyperlink r:id="rId13" w:history="1">
        <w:r w:rsidRPr="000438F8">
          <w:rPr>
            <w:rFonts w:eastAsia="Times New Roman"/>
            <w:u w:val="single"/>
          </w:rPr>
          <w:t>§ 11 do artigo 45 da Resolução CD/FNDE nº 26/2013</w:t>
        </w:r>
      </w:hyperlink>
      <w:r w:rsidR="00B91DDE" w:rsidRPr="000438F8">
        <w:rPr>
          <w:rFonts w:eastAsia="Times New Roman"/>
        </w:rPr>
        <w:t xml:space="preserve"> </w:t>
      </w:r>
      <w:r w:rsidRPr="000438F8">
        <w:rPr>
          <w:rFonts w:eastAsia="Times New Roman"/>
        </w:rPr>
        <w:t xml:space="preserve">as cópias das Notas Fiscais de Compra, os Termos de Recebimento e Aceitabilidade, apresentados nas prestações de contas, bem como o Projeto </w:t>
      </w:r>
      <w:r w:rsidRPr="00D70E3B">
        <w:rPr>
          <w:rFonts w:eastAsia="Times New Roman"/>
        </w:rPr>
        <w:t>de Venda de Gêneros Alimentícios da Agricultura Familiar para Alimentação Escolar e documentos anexos, estando à disposição para comprovação.</w:t>
      </w:r>
    </w:p>
    <w:p w:rsidR="00EB66FE" w:rsidRPr="00EB66FE" w:rsidRDefault="00EB66FE" w:rsidP="00EB66FE">
      <w:pPr>
        <w:pStyle w:val="SemEspaamento"/>
        <w:jc w:val="both"/>
        <w:rPr>
          <w:rFonts w:eastAsia="Times New Roman"/>
          <w:b/>
        </w:rPr>
      </w:pPr>
    </w:p>
    <w:p w:rsidR="00D70E3B" w:rsidRPr="00EB66FE" w:rsidRDefault="00D70E3B" w:rsidP="00EB66FE">
      <w:pPr>
        <w:pStyle w:val="SemEspaamento"/>
        <w:jc w:val="both"/>
        <w:rPr>
          <w:rFonts w:eastAsia="Times New Roman"/>
          <w:b/>
        </w:rPr>
      </w:pPr>
      <w:r w:rsidRPr="00EB66FE">
        <w:rPr>
          <w:rFonts w:eastAsia="Times New Roman"/>
          <w:b/>
        </w:rPr>
        <w:t>CLÁUSULA NONA:</w:t>
      </w:r>
    </w:p>
    <w:p w:rsidR="00D70E3B" w:rsidRDefault="00D70E3B" w:rsidP="00EB66FE">
      <w:pPr>
        <w:pStyle w:val="SemEspaamento"/>
        <w:jc w:val="both"/>
        <w:rPr>
          <w:rFonts w:eastAsia="Times New Roman"/>
        </w:rPr>
      </w:pPr>
      <w:r w:rsidRPr="00D70E3B">
        <w:rPr>
          <w:rFonts w:eastAsia="Times New Roman"/>
        </w:rPr>
        <w:t>É de exclusiva responsabilidade do CONTRATADO o ressarcimento de danos causados ao CONTRATANTE ou a terceiros, decorrentes de sua culpa ou dolo na execução do contrato, não excluindo ou reduzindo esta responsabilidade à fiscalização.</w:t>
      </w:r>
    </w:p>
    <w:p w:rsidR="00EB66FE" w:rsidRPr="00D70E3B" w:rsidRDefault="00EB66FE" w:rsidP="00EB66FE">
      <w:pPr>
        <w:pStyle w:val="SemEspaamento"/>
        <w:jc w:val="both"/>
        <w:rPr>
          <w:rFonts w:eastAsia="Times New Roman"/>
        </w:rPr>
      </w:pPr>
    </w:p>
    <w:p w:rsidR="00D70E3B" w:rsidRPr="00EB66FE" w:rsidRDefault="00D70E3B" w:rsidP="00EB66FE">
      <w:pPr>
        <w:pStyle w:val="SemEspaamento"/>
        <w:jc w:val="both"/>
        <w:rPr>
          <w:rFonts w:eastAsia="Times New Roman"/>
          <w:b/>
        </w:rPr>
      </w:pPr>
      <w:r w:rsidRPr="00EB66FE">
        <w:rPr>
          <w:rFonts w:eastAsia="Times New Roman"/>
          <w:b/>
        </w:rPr>
        <w:t>CLÁUSULA DÉCIMA:</w:t>
      </w:r>
    </w:p>
    <w:p w:rsidR="00D70E3B" w:rsidRPr="00D70E3B" w:rsidRDefault="00D70E3B" w:rsidP="00EB66FE">
      <w:pPr>
        <w:pStyle w:val="SemEspaamento"/>
        <w:jc w:val="both"/>
        <w:rPr>
          <w:rFonts w:eastAsia="Times New Roman"/>
        </w:rPr>
      </w:pPr>
      <w:r w:rsidRPr="00D70E3B">
        <w:rPr>
          <w:rFonts w:eastAsia="Times New Roman"/>
        </w:rPr>
        <w:t>O CONTRATANTE em razão da supremacia do interesse público sobre os interesses particulares poderá:</w:t>
      </w:r>
    </w:p>
    <w:p w:rsidR="00D70E3B" w:rsidRPr="00D70E3B" w:rsidRDefault="00D70E3B" w:rsidP="00EB66FE">
      <w:pPr>
        <w:pStyle w:val="SemEspaamento"/>
        <w:jc w:val="both"/>
        <w:rPr>
          <w:rFonts w:eastAsia="Times New Roman"/>
        </w:rPr>
      </w:pPr>
      <w:r w:rsidRPr="00D70E3B">
        <w:rPr>
          <w:rFonts w:eastAsia="Times New Roman"/>
        </w:rPr>
        <w:t>a) modificar unilateralmente o contrato para melhor adequação às finalidades de interesse público, respeitando os direitos do CONTRATADO;</w:t>
      </w:r>
    </w:p>
    <w:p w:rsidR="00D70E3B" w:rsidRPr="00D70E3B" w:rsidRDefault="00D70E3B" w:rsidP="00EB66FE">
      <w:pPr>
        <w:pStyle w:val="SemEspaamento"/>
        <w:jc w:val="both"/>
        <w:rPr>
          <w:rFonts w:eastAsia="Times New Roman"/>
        </w:rPr>
      </w:pPr>
      <w:r w:rsidRPr="00D70E3B">
        <w:rPr>
          <w:rFonts w:eastAsia="Times New Roman"/>
        </w:rPr>
        <w:t>b) rescindir unilateralmente o contrato, nos casos de infração contratual ou inaptidão do CONTRATADO;</w:t>
      </w:r>
    </w:p>
    <w:p w:rsidR="00D70E3B" w:rsidRPr="00D70E3B" w:rsidRDefault="00D70E3B" w:rsidP="00EB66FE">
      <w:pPr>
        <w:pStyle w:val="SemEspaamento"/>
        <w:jc w:val="both"/>
        <w:rPr>
          <w:rFonts w:eastAsia="Times New Roman"/>
        </w:rPr>
      </w:pPr>
      <w:r w:rsidRPr="00D70E3B">
        <w:rPr>
          <w:rFonts w:eastAsia="Times New Roman"/>
        </w:rPr>
        <w:t>c) fiscalizar a execução do contrato;</w:t>
      </w:r>
    </w:p>
    <w:p w:rsidR="00D70E3B" w:rsidRPr="00D70E3B" w:rsidRDefault="00D70E3B" w:rsidP="00EB66FE">
      <w:pPr>
        <w:pStyle w:val="SemEspaamento"/>
        <w:jc w:val="both"/>
        <w:rPr>
          <w:rFonts w:eastAsia="Times New Roman"/>
        </w:rPr>
      </w:pPr>
      <w:r w:rsidRPr="00D70E3B">
        <w:rPr>
          <w:rFonts w:eastAsia="Times New Roman"/>
        </w:rPr>
        <w:t>d) aplicar sanções motivadas pela inexecução total ou parcial do ajuste;</w:t>
      </w:r>
    </w:p>
    <w:p w:rsidR="00D70E3B" w:rsidRDefault="00D70E3B" w:rsidP="00EB66FE">
      <w:pPr>
        <w:pStyle w:val="SemEspaamento"/>
        <w:jc w:val="both"/>
        <w:rPr>
          <w:rFonts w:eastAsia="Times New Roman"/>
        </w:rPr>
      </w:pPr>
      <w:r w:rsidRPr="00D70E3B">
        <w:rPr>
          <w:rFonts w:eastAsia="Times New Roman"/>
        </w:rPr>
        <w:t>Sempre que o CONTRATANTE alterar ou rescindir o contrato sem restar caracterizada culpa do CONTRATADO, deverá respeitar o equilíbrio econômico-financeiro, garantindo-lhe o aumento da remuneração respectiva ou a indenização por despesas já realizadas.</w:t>
      </w:r>
    </w:p>
    <w:p w:rsidR="00EB66FE" w:rsidRPr="00D70E3B" w:rsidRDefault="00EB66FE" w:rsidP="00EB66FE">
      <w:pPr>
        <w:pStyle w:val="SemEspaamento"/>
        <w:jc w:val="both"/>
        <w:rPr>
          <w:rFonts w:eastAsia="Times New Roman"/>
        </w:rPr>
      </w:pPr>
    </w:p>
    <w:p w:rsidR="00D70E3B" w:rsidRPr="00EB66FE" w:rsidRDefault="00D70E3B" w:rsidP="00EB66FE">
      <w:pPr>
        <w:pStyle w:val="SemEspaamento"/>
        <w:jc w:val="both"/>
        <w:rPr>
          <w:rFonts w:eastAsia="Times New Roman"/>
          <w:b/>
        </w:rPr>
      </w:pPr>
      <w:r w:rsidRPr="00EB66FE">
        <w:rPr>
          <w:rFonts w:eastAsia="Times New Roman"/>
          <w:b/>
        </w:rPr>
        <w:t>CLÁUSULA DÉCIMA PRIMEIRA:</w:t>
      </w:r>
    </w:p>
    <w:p w:rsidR="00D70E3B" w:rsidRDefault="00D70E3B" w:rsidP="00EB66FE">
      <w:pPr>
        <w:pStyle w:val="SemEspaamento"/>
        <w:jc w:val="both"/>
        <w:rPr>
          <w:rFonts w:eastAsia="Times New Roman"/>
        </w:rPr>
      </w:pPr>
      <w:r w:rsidRPr="00D70E3B">
        <w:rPr>
          <w:rFonts w:eastAsia="Times New Roman"/>
        </w:rPr>
        <w:t>A multa aplicada após regular processo administrativo poderá ser descontada dos pagamentos eventualmente devidos pelo CONTRATANTE ou, quando for o caso, cobrada judicialmente.</w:t>
      </w:r>
    </w:p>
    <w:p w:rsidR="00EB66FE" w:rsidRPr="00D70E3B" w:rsidRDefault="00EB66FE" w:rsidP="00EB66FE">
      <w:pPr>
        <w:pStyle w:val="SemEspaamento"/>
        <w:jc w:val="both"/>
        <w:rPr>
          <w:rFonts w:eastAsia="Times New Roman"/>
        </w:rPr>
      </w:pPr>
    </w:p>
    <w:p w:rsidR="00D70E3B" w:rsidRPr="00EB66FE" w:rsidRDefault="00D70E3B" w:rsidP="00EB66FE">
      <w:pPr>
        <w:pStyle w:val="SemEspaamento"/>
        <w:jc w:val="both"/>
        <w:rPr>
          <w:rFonts w:eastAsia="Times New Roman"/>
          <w:b/>
        </w:rPr>
      </w:pPr>
      <w:r w:rsidRPr="00EB66FE">
        <w:rPr>
          <w:rFonts w:eastAsia="Times New Roman"/>
          <w:b/>
        </w:rPr>
        <w:t>CLÁUSULA DÉCIMA SEGUNDA:</w:t>
      </w:r>
    </w:p>
    <w:p w:rsidR="00D70E3B" w:rsidRDefault="00D70E3B" w:rsidP="00EB66FE">
      <w:pPr>
        <w:pStyle w:val="SemEspaamento"/>
        <w:jc w:val="both"/>
        <w:rPr>
          <w:rFonts w:eastAsia="Times New Roman"/>
        </w:rPr>
      </w:pPr>
      <w:r w:rsidRPr="00D70E3B">
        <w:rPr>
          <w:rFonts w:eastAsia="Times New Roman"/>
        </w:rPr>
        <w:t>A fiscalização do presente contrato ficará a cargo do respectivo fiscal de contrato, da Secretaria Municipal de Educação, da Entidade Executora, do Conselho de Alimentação Escolar - CAE e outras entidades designadas pelo contratante ou pela legislação.</w:t>
      </w:r>
    </w:p>
    <w:p w:rsidR="00EB66FE" w:rsidRPr="00D70E3B" w:rsidRDefault="00EB66FE" w:rsidP="00EB66FE">
      <w:pPr>
        <w:pStyle w:val="SemEspaamento"/>
        <w:jc w:val="both"/>
        <w:rPr>
          <w:rFonts w:eastAsia="Times New Roman"/>
        </w:rPr>
      </w:pPr>
    </w:p>
    <w:p w:rsidR="00D70E3B" w:rsidRPr="00EB66FE" w:rsidRDefault="00D70E3B" w:rsidP="00EB66FE">
      <w:pPr>
        <w:pStyle w:val="SemEspaamento"/>
        <w:jc w:val="both"/>
        <w:rPr>
          <w:rFonts w:eastAsia="Times New Roman"/>
          <w:b/>
        </w:rPr>
      </w:pPr>
      <w:r w:rsidRPr="00EB66FE">
        <w:rPr>
          <w:rFonts w:eastAsia="Times New Roman"/>
          <w:b/>
        </w:rPr>
        <w:t>CLÁUSULA DÉCIMA TERCEIRA:</w:t>
      </w:r>
    </w:p>
    <w:p w:rsidR="00D70E3B" w:rsidRDefault="00D70E3B" w:rsidP="00EB66FE">
      <w:pPr>
        <w:pStyle w:val="SemEspaamento"/>
        <w:jc w:val="both"/>
        <w:rPr>
          <w:rFonts w:eastAsia="Times New Roman"/>
        </w:rPr>
      </w:pPr>
      <w:r w:rsidRPr="00D70E3B">
        <w:rPr>
          <w:rFonts w:eastAsia="Times New Roman"/>
        </w:rPr>
        <w:t xml:space="preserve">O presente contrato rege-se, ainda, pela chamada pública n.º </w:t>
      </w:r>
      <w:r w:rsidR="00B91DDE">
        <w:rPr>
          <w:rFonts w:eastAsia="Times New Roman"/>
        </w:rPr>
        <w:t>002/2017</w:t>
      </w:r>
      <w:r w:rsidRPr="00D70E3B">
        <w:rPr>
          <w:rFonts w:eastAsia="Times New Roman"/>
        </w:rPr>
        <w:t xml:space="preserve">, pela Resolução CD/FNDE nº </w:t>
      </w:r>
      <w:r w:rsidR="001D4D02" w:rsidRPr="00D70E3B">
        <w:rPr>
          <w:rFonts w:eastAsia="Times New Roman"/>
        </w:rPr>
        <w:t xml:space="preserve">n.º </w:t>
      </w:r>
      <w:r w:rsidR="001D4D02">
        <w:rPr>
          <w:rFonts w:eastAsia="Times New Roman"/>
        </w:rPr>
        <w:t>04, de 02/04/2015</w:t>
      </w:r>
      <w:r w:rsidRPr="00D70E3B">
        <w:rPr>
          <w:rFonts w:eastAsia="Times New Roman"/>
        </w:rPr>
        <w:t xml:space="preserve">, </w:t>
      </w:r>
      <w:bookmarkStart w:id="0" w:name="_GoBack"/>
      <w:r w:rsidRPr="000438F8">
        <w:rPr>
          <w:rFonts w:eastAsia="Times New Roman"/>
        </w:rPr>
        <w:t xml:space="preserve">pela </w:t>
      </w:r>
      <w:hyperlink r:id="rId14" w:history="1">
        <w:r w:rsidRPr="000438F8">
          <w:rPr>
            <w:rFonts w:eastAsia="Times New Roman"/>
            <w:u w:val="single"/>
          </w:rPr>
          <w:t>Lei nº 8.666/1993</w:t>
        </w:r>
      </w:hyperlink>
      <w:r w:rsidRPr="000438F8">
        <w:rPr>
          <w:rFonts w:eastAsia="Times New Roman"/>
        </w:rPr>
        <w:t xml:space="preserve"> e pela </w:t>
      </w:r>
      <w:hyperlink r:id="rId15" w:history="1">
        <w:r w:rsidRPr="000438F8">
          <w:rPr>
            <w:rFonts w:eastAsia="Times New Roman"/>
            <w:u w:val="single"/>
          </w:rPr>
          <w:t>Lei nº 11.947/2009</w:t>
        </w:r>
      </w:hyperlink>
      <w:r w:rsidRPr="000438F8">
        <w:rPr>
          <w:rFonts w:eastAsia="Times New Roman"/>
        </w:rPr>
        <w:t xml:space="preserve">, em </w:t>
      </w:r>
      <w:bookmarkEnd w:id="0"/>
      <w:r w:rsidRPr="00D70E3B">
        <w:rPr>
          <w:rFonts w:eastAsia="Times New Roman"/>
        </w:rPr>
        <w:t>todos os seus termos.</w:t>
      </w:r>
    </w:p>
    <w:p w:rsidR="00EB66FE" w:rsidRPr="00D70E3B" w:rsidRDefault="00EB66FE" w:rsidP="00EB66FE">
      <w:pPr>
        <w:pStyle w:val="SemEspaamento"/>
        <w:jc w:val="both"/>
        <w:rPr>
          <w:rFonts w:eastAsia="Times New Roman"/>
        </w:rPr>
      </w:pPr>
    </w:p>
    <w:p w:rsidR="00D70E3B" w:rsidRPr="00EB66FE" w:rsidRDefault="00D70E3B" w:rsidP="00EB66FE">
      <w:pPr>
        <w:pStyle w:val="SemEspaamento"/>
        <w:jc w:val="both"/>
        <w:rPr>
          <w:rFonts w:eastAsia="Times New Roman"/>
          <w:b/>
        </w:rPr>
      </w:pPr>
      <w:r w:rsidRPr="00EB66FE">
        <w:rPr>
          <w:rFonts w:eastAsia="Times New Roman"/>
          <w:b/>
        </w:rPr>
        <w:t>CLÁUSULA DÉCIMA QUARTA:</w:t>
      </w:r>
    </w:p>
    <w:p w:rsidR="00D70E3B" w:rsidRDefault="00D70E3B" w:rsidP="00EB66FE">
      <w:pPr>
        <w:pStyle w:val="SemEspaamento"/>
        <w:jc w:val="both"/>
        <w:rPr>
          <w:rFonts w:eastAsia="Times New Roman"/>
        </w:rPr>
      </w:pPr>
      <w:r w:rsidRPr="00D70E3B">
        <w:rPr>
          <w:rFonts w:eastAsia="Times New Roman"/>
        </w:rPr>
        <w:lastRenderedPageBreak/>
        <w:t>Este Contrato poderá ser aditado a qualquer tempo, mediante acordo formal entre as partes, resguardadas as suas condições essenciais.</w:t>
      </w:r>
    </w:p>
    <w:p w:rsidR="00EB66FE" w:rsidRPr="00D70E3B" w:rsidRDefault="00EB66FE" w:rsidP="00EB66FE">
      <w:pPr>
        <w:pStyle w:val="SemEspaamento"/>
        <w:jc w:val="both"/>
        <w:rPr>
          <w:rFonts w:eastAsia="Times New Roman"/>
        </w:rPr>
      </w:pPr>
    </w:p>
    <w:p w:rsidR="00D70E3B" w:rsidRPr="00EB66FE" w:rsidRDefault="00D70E3B" w:rsidP="00EB66FE">
      <w:pPr>
        <w:pStyle w:val="SemEspaamento"/>
        <w:jc w:val="both"/>
        <w:rPr>
          <w:rFonts w:eastAsia="Times New Roman"/>
          <w:b/>
        </w:rPr>
      </w:pPr>
      <w:r w:rsidRPr="00EB66FE">
        <w:rPr>
          <w:rFonts w:eastAsia="Times New Roman"/>
          <w:b/>
        </w:rPr>
        <w:t>CLÁUSULA DÉCIMA QUINTA:</w:t>
      </w:r>
    </w:p>
    <w:p w:rsidR="00D70E3B" w:rsidRDefault="00D70E3B" w:rsidP="00EB66FE">
      <w:pPr>
        <w:pStyle w:val="SemEspaamento"/>
        <w:jc w:val="both"/>
        <w:rPr>
          <w:rFonts w:eastAsia="Times New Roman"/>
        </w:rPr>
      </w:pPr>
      <w:r w:rsidRPr="00D70E3B">
        <w:rPr>
          <w:rFonts w:eastAsia="Times New Roman"/>
        </w:rPr>
        <w:t>As comunicações com origem neste contrato deverão ser formais e expressas, por meio de carta, que somente terá validade se enviada mediante registro de recebimento ou por fax, transmitido pelas partes.</w:t>
      </w:r>
    </w:p>
    <w:p w:rsidR="00EB66FE" w:rsidRPr="00D70E3B" w:rsidRDefault="00EB66FE" w:rsidP="00EB66FE">
      <w:pPr>
        <w:pStyle w:val="SemEspaamento"/>
        <w:jc w:val="both"/>
        <w:rPr>
          <w:rFonts w:eastAsia="Times New Roman"/>
        </w:rPr>
      </w:pPr>
    </w:p>
    <w:p w:rsidR="00D70E3B" w:rsidRPr="00EB66FE" w:rsidRDefault="00D70E3B" w:rsidP="00EB66FE">
      <w:pPr>
        <w:pStyle w:val="SemEspaamento"/>
        <w:jc w:val="both"/>
        <w:rPr>
          <w:rFonts w:eastAsia="Times New Roman"/>
          <w:b/>
        </w:rPr>
      </w:pPr>
      <w:r w:rsidRPr="00EB66FE">
        <w:rPr>
          <w:rFonts w:eastAsia="Times New Roman"/>
          <w:b/>
        </w:rPr>
        <w:t>CLÁUSULA DÉCIMA SEXTA:</w:t>
      </w:r>
    </w:p>
    <w:p w:rsidR="00D70E3B" w:rsidRPr="00D70E3B" w:rsidRDefault="00D70E3B" w:rsidP="00EB66FE">
      <w:pPr>
        <w:pStyle w:val="SemEspaamento"/>
        <w:jc w:val="both"/>
        <w:rPr>
          <w:rFonts w:eastAsia="Times New Roman"/>
        </w:rPr>
      </w:pPr>
      <w:r w:rsidRPr="00D70E3B">
        <w:rPr>
          <w:rFonts w:eastAsia="Times New Roman"/>
        </w:rPr>
        <w:t>Este Contrato, desde que observada à formalização preliminar à sua efetivação, por carta, consoante Cláusula Décima Quinta, poderá ser rescindido, de pleno direito, independentemente de notificação ou interpelação judicial ou extrajudicial, nos seguintes casos:</w:t>
      </w:r>
    </w:p>
    <w:p w:rsidR="00D70E3B" w:rsidRPr="00D70E3B" w:rsidRDefault="00D70E3B" w:rsidP="00EB66FE">
      <w:pPr>
        <w:pStyle w:val="SemEspaamento"/>
        <w:jc w:val="both"/>
        <w:rPr>
          <w:rFonts w:eastAsia="Times New Roman"/>
        </w:rPr>
      </w:pPr>
      <w:r w:rsidRPr="00D70E3B">
        <w:rPr>
          <w:rFonts w:eastAsia="Times New Roman"/>
        </w:rPr>
        <w:t>a) por acordo entre as partes;</w:t>
      </w:r>
    </w:p>
    <w:p w:rsidR="00D70E3B" w:rsidRPr="00D70E3B" w:rsidRDefault="00D70E3B" w:rsidP="00EB66FE">
      <w:pPr>
        <w:pStyle w:val="SemEspaamento"/>
        <w:jc w:val="both"/>
        <w:rPr>
          <w:rFonts w:eastAsia="Times New Roman"/>
        </w:rPr>
      </w:pPr>
      <w:r w:rsidRPr="00D70E3B">
        <w:rPr>
          <w:rFonts w:eastAsia="Times New Roman"/>
        </w:rPr>
        <w:t>b) pela inobservância de qualquer de suas condições;</w:t>
      </w:r>
    </w:p>
    <w:p w:rsidR="00D70E3B" w:rsidRDefault="00D70E3B" w:rsidP="00EB66FE">
      <w:pPr>
        <w:pStyle w:val="SemEspaamento"/>
        <w:jc w:val="both"/>
        <w:rPr>
          <w:rFonts w:eastAsia="Times New Roman"/>
        </w:rPr>
      </w:pPr>
      <w:r w:rsidRPr="00D70E3B">
        <w:rPr>
          <w:rFonts w:eastAsia="Times New Roman"/>
        </w:rPr>
        <w:t>c) por quaisquer dos motivos previstos em lei.</w:t>
      </w:r>
    </w:p>
    <w:p w:rsidR="00EB66FE" w:rsidRPr="00D70E3B" w:rsidRDefault="00EB66FE" w:rsidP="00EB66FE">
      <w:pPr>
        <w:pStyle w:val="SemEspaamento"/>
        <w:jc w:val="both"/>
        <w:rPr>
          <w:rFonts w:eastAsia="Times New Roman"/>
        </w:rPr>
      </w:pPr>
    </w:p>
    <w:p w:rsidR="00D70E3B" w:rsidRPr="00EB66FE" w:rsidRDefault="00D70E3B" w:rsidP="00EB66FE">
      <w:pPr>
        <w:pStyle w:val="SemEspaamento"/>
        <w:jc w:val="both"/>
        <w:rPr>
          <w:rFonts w:eastAsia="Times New Roman"/>
          <w:b/>
        </w:rPr>
      </w:pPr>
      <w:r w:rsidRPr="00EB66FE">
        <w:rPr>
          <w:rFonts w:eastAsia="Times New Roman"/>
          <w:b/>
        </w:rPr>
        <w:t>CLÁUSULA DÉCIMA SÉTIMA:</w:t>
      </w:r>
    </w:p>
    <w:p w:rsidR="00D70E3B" w:rsidRDefault="00D70E3B" w:rsidP="00EB66FE">
      <w:pPr>
        <w:pStyle w:val="SemEspaamento"/>
        <w:jc w:val="both"/>
        <w:rPr>
          <w:rFonts w:eastAsia="Times New Roman"/>
        </w:rPr>
      </w:pPr>
      <w:r w:rsidRPr="00D70E3B">
        <w:rPr>
          <w:rFonts w:eastAsia="Times New Roman"/>
        </w:rPr>
        <w:t>O presente contrato vigorará da sua assinatura até a entrega total dos produtos mediante o cronograma apresentado (Cláusula Quarta) ou até ______de __________de _________.</w:t>
      </w:r>
    </w:p>
    <w:p w:rsidR="00EB66FE" w:rsidRPr="00D70E3B" w:rsidRDefault="00EB66FE" w:rsidP="00EB66FE">
      <w:pPr>
        <w:pStyle w:val="SemEspaamento"/>
        <w:jc w:val="both"/>
        <w:rPr>
          <w:rFonts w:eastAsia="Times New Roman"/>
        </w:rPr>
      </w:pPr>
    </w:p>
    <w:p w:rsidR="00D70E3B" w:rsidRPr="00EB66FE" w:rsidRDefault="00D70E3B" w:rsidP="00EB66FE">
      <w:pPr>
        <w:pStyle w:val="SemEspaamento"/>
        <w:jc w:val="both"/>
        <w:rPr>
          <w:rFonts w:eastAsia="Times New Roman"/>
          <w:b/>
        </w:rPr>
      </w:pPr>
      <w:r w:rsidRPr="00EB66FE">
        <w:rPr>
          <w:rFonts w:eastAsia="Times New Roman"/>
          <w:b/>
        </w:rPr>
        <w:t>CLÁUSULA DÉCIMA OITAVA:</w:t>
      </w:r>
    </w:p>
    <w:p w:rsidR="00D70E3B" w:rsidRPr="00D70E3B" w:rsidRDefault="00D70E3B" w:rsidP="00EB66FE">
      <w:pPr>
        <w:pStyle w:val="SemEspaamento"/>
        <w:jc w:val="both"/>
        <w:rPr>
          <w:rFonts w:eastAsia="Times New Roman"/>
        </w:rPr>
      </w:pPr>
      <w:r w:rsidRPr="00D70E3B">
        <w:rPr>
          <w:rFonts w:eastAsia="Times New Roman"/>
        </w:rPr>
        <w:t xml:space="preserve">É competente o Foro da Comarca de </w:t>
      </w:r>
      <w:r w:rsidR="001D4D02">
        <w:rPr>
          <w:rFonts w:eastAsia="Times New Roman"/>
        </w:rPr>
        <w:t>Ribeirão do Pinhal - Paraná</w:t>
      </w:r>
      <w:r w:rsidRPr="00D70E3B">
        <w:rPr>
          <w:rFonts w:eastAsia="Times New Roman"/>
        </w:rPr>
        <w:t xml:space="preserve"> para dirimir qualquer controvérsia que se originar deste contrato.</w:t>
      </w:r>
    </w:p>
    <w:p w:rsidR="00D70E3B" w:rsidRDefault="00D70E3B" w:rsidP="00EB66FE">
      <w:pPr>
        <w:pStyle w:val="SemEspaamento"/>
        <w:jc w:val="both"/>
        <w:rPr>
          <w:rFonts w:eastAsia="Times New Roman"/>
        </w:rPr>
      </w:pPr>
      <w:r w:rsidRPr="00D70E3B">
        <w:rPr>
          <w:rFonts w:eastAsia="Times New Roman"/>
        </w:rPr>
        <w:t>E, por estarem assim, justos e contratados, assinam o presente instrumento em três vias de igual teor e forma, na presença de duas testemunhas.</w:t>
      </w:r>
    </w:p>
    <w:p w:rsidR="00125018" w:rsidRPr="00D70E3B" w:rsidRDefault="00125018" w:rsidP="00EB66FE">
      <w:pPr>
        <w:pStyle w:val="SemEspaamento"/>
        <w:jc w:val="both"/>
        <w:rPr>
          <w:rFonts w:eastAsia="Times New Roman"/>
        </w:rPr>
      </w:pPr>
    </w:p>
    <w:p w:rsidR="00D70E3B" w:rsidRDefault="001D4D02" w:rsidP="00EB66FE">
      <w:pPr>
        <w:pStyle w:val="SemEspaamento"/>
        <w:jc w:val="both"/>
        <w:rPr>
          <w:rFonts w:eastAsia="Times New Roman"/>
        </w:rPr>
      </w:pPr>
      <w:r>
        <w:rPr>
          <w:rFonts w:eastAsia="Times New Roman"/>
        </w:rPr>
        <w:t>Ribeirão do Pinhal</w:t>
      </w:r>
      <w:r w:rsidR="00D70E3B" w:rsidRPr="00D70E3B">
        <w:rPr>
          <w:rFonts w:eastAsia="Times New Roman"/>
        </w:rPr>
        <w:t xml:space="preserve"> ____de________ de ________.</w:t>
      </w:r>
    </w:p>
    <w:p w:rsidR="00125018" w:rsidRPr="00D70E3B" w:rsidRDefault="00125018" w:rsidP="00EB66FE">
      <w:pPr>
        <w:pStyle w:val="SemEspaamento"/>
        <w:jc w:val="both"/>
        <w:rPr>
          <w:rFonts w:eastAsia="Times New Roman"/>
        </w:rPr>
      </w:pPr>
    </w:p>
    <w:p w:rsidR="00D70E3B" w:rsidRPr="00D70E3B" w:rsidRDefault="00D70E3B" w:rsidP="00EB66FE">
      <w:pPr>
        <w:pStyle w:val="SemEspaamento"/>
        <w:jc w:val="both"/>
        <w:rPr>
          <w:rFonts w:eastAsia="Times New Roman"/>
        </w:rPr>
      </w:pPr>
      <w:r w:rsidRPr="00D70E3B">
        <w:rPr>
          <w:rFonts w:eastAsia="Times New Roman"/>
        </w:rPr>
        <w:t>_____________________________________________</w:t>
      </w:r>
      <w:r w:rsidRPr="00D70E3B">
        <w:rPr>
          <w:rFonts w:eastAsia="Times New Roman"/>
        </w:rPr>
        <w:br/>
        <w:t>CONTRATADO(S) (Individual ou Grupo Informal)</w:t>
      </w:r>
    </w:p>
    <w:p w:rsidR="00D70E3B" w:rsidRPr="00D70E3B" w:rsidRDefault="00D70E3B" w:rsidP="00EB66FE">
      <w:pPr>
        <w:pStyle w:val="SemEspaamento"/>
        <w:jc w:val="both"/>
        <w:rPr>
          <w:rFonts w:eastAsia="Times New Roman"/>
        </w:rPr>
      </w:pPr>
      <w:r w:rsidRPr="00D70E3B">
        <w:rPr>
          <w:rFonts w:eastAsia="Times New Roman"/>
        </w:rPr>
        <w:t>______________________________________________</w:t>
      </w:r>
      <w:r w:rsidRPr="00D70E3B">
        <w:rPr>
          <w:rFonts w:eastAsia="Times New Roman"/>
        </w:rPr>
        <w:br/>
        <w:t>CONTRATADA (Grupo Formal)</w:t>
      </w:r>
    </w:p>
    <w:p w:rsidR="00D70E3B" w:rsidRPr="00D70E3B" w:rsidRDefault="00D70E3B" w:rsidP="00EB66FE">
      <w:pPr>
        <w:pStyle w:val="SemEspaamento"/>
        <w:jc w:val="both"/>
        <w:rPr>
          <w:rFonts w:eastAsia="Times New Roman"/>
        </w:rPr>
      </w:pPr>
      <w:r w:rsidRPr="00D70E3B">
        <w:rPr>
          <w:rFonts w:eastAsia="Times New Roman"/>
        </w:rPr>
        <w:t>______________________________________________</w:t>
      </w:r>
      <w:r w:rsidRPr="00D70E3B">
        <w:rPr>
          <w:rFonts w:eastAsia="Times New Roman"/>
        </w:rPr>
        <w:br/>
        <w:t>PREFEITO MUNICIPAL TESTEMUNHAS:</w:t>
      </w:r>
    </w:p>
    <w:p w:rsidR="00D70E3B" w:rsidRPr="00D70E3B" w:rsidRDefault="00D70E3B" w:rsidP="00EB66FE">
      <w:pPr>
        <w:pStyle w:val="SemEspaamento"/>
        <w:jc w:val="both"/>
        <w:rPr>
          <w:rFonts w:eastAsia="Times New Roman"/>
        </w:rPr>
      </w:pPr>
      <w:r w:rsidRPr="00D70E3B">
        <w:rPr>
          <w:rFonts w:eastAsia="Times New Roman"/>
        </w:rPr>
        <w:t>1. ________________________________________</w:t>
      </w:r>
    </w:p>
    <w:p w:rsidR="00D70E3B" w:rsidRDefault="00D70E3B" w:rsidP="00EB66FE">
      <w:pPr>
        <w:pStyle w:val="SemEspaamento"/>
        <w:jc w:val="both"/>
        <w:rPr>
          <w:rFonts w:eastAsia="Times New Roman"/>
        </w:rPr>
      </w:pPr>
      <w:r w:rsidRPr="00D70E3B">
        <w:rPr>
          <w:rFonts w:eastAsia="Times New Roman"/>
        </w:rPr>
        <w:t>2. ________________________________________</w:t>
      </w:r>
    </w:p>
    <w:p w:rsidR="00EB66FE" w:rsidRDefault="00EB66FE" w:rsidP="00EB66FE">
      <w:pPr>
        <w:pStyle w:val="SemEspaamento"/>
        <w:jc w:val="both"/>
        <w:rPr>
          <w:rFonts w:eastAsia="Times New Roman"/>
        </w:rPr>
      </w:pPr>
    </w:p>
    <w:p w:rsidR="00EB66FE" w:rsidRDefault="00EB66FE" w:rsidP="00EB66FE">
      <w:pPr>
        <w:pStyle w:val="SemEspaamento"/>
        <w:jc w:val="both"/>
        <w:rPr>
          <w:rFonts w:eastAsia="Times New Roman"/>
        </w:rPr>
      </w:pPr>
    </w:p>
    <w:p w:rsidR="00D53BA7" w:rsidRDefault="00D53BA7" w:rsidP="00D70E3B">
      <w:pPr>
        <w:spacing w:before="100" w:beforeAutospacing="1" w:after="100" w:afterAutospacing="1" w:line="240" w:lineRule="auto"/>
        <w:jc w:val="center"/>
        <w:rPr>
          <w:rFonts w:ascii="Times New Roman" w:eastAsia="Times New Roman" w:hAnsi="Times New Roman" w:cs="Times New Roman"/>
          <w:sz w:val="24"/>
          <w:szCs w:val="24"/>
        </w:rPr>
      </w:pPr>
    </w:p>
    <w:p w:rsidR="00D53BA7" w:rsidRDefault="00D53BA7" w:rsidP="00D70E3B">
      <w:pPr>
        <w:spacing w:before="100" w:beforeAutospacing="1" w:after="100" w:afterAutospacing="1" w:line="240" w:lineRule="auto"/>
        <w:jc w:val="center"/>
        <w:rPr>
          <w:rFonts w:ascii="Times New Roman" w:eastAsia="Times New Roman" w:hAnsi="Times New Roman" w:cs="Times New Roman"/>
          <w:sz w:val="24"/>
          <w:szCs w:val="24"/>
        </w:rPr>
      </w:pPr>
    </w:p>
    <w:p w:rsidR="00D53BA7" w:rsidRDefault="00D53BA7" w:rsidP="00D70E3B">
      <w:pPr>
        <w:spacing w:before="100" w:beforeAutospacing="1" w:after="100" w:afterAutospacing="1" w:line="240" w:lineRule="auto"/>
        <w:jc w:val="center"/>
        <w:rPr>
          <w:rFonts w:ascii="Times New Roman" w:eastAsia="Times New Roman" w:hAnsi="Times New Roman" w:cs="Times New Roman"/>
          <w:sz w:val="24"/>
          <w:szCs w:val="24"/>
        </w:rPr>
      </w:pPr>
    </w:p>
    <w:p w:rsidR="00D53BA7" w:rsidRDefault="00D53BA7" w:rsidP="00D70E3B">
      <w:pPr>
        <w:spacing w:before="100" w:beforeAutospacing="1" w:after="100" w:afterAutospacing="1" w:line="240" w:lineRule="auto"/>
        <w:jc w:val="center"/>
        <w:rPr>
          <w:rFonts w:ascii="Times New Roman" w:eastAsia="Times New Roman" w:hAnsi="Times New Roman" w:cs="Times New Roman"/>
          <w:sz w:val="24"/>
          <w:szCs w:val="24"/>
        </w:rPr>
      </w:pPr>
    </w:p>
    <w:p w:rsidR="00D53BA7" w:rsidRDefault="00D53BA7" w:rsidP="00D70E3B">
      <w:pPr>
        <w:spacing w:before="100" w:beforeAutospacing="1" w:after="100" w:afterAutospacing="1" w:line="240" w:lineRule="auto"/>
        <w:jc w:val="center"/>
        <w:rPr>
          <w:rFonts w:ascii="Times New Roman" w:eastAsia="Times New Roman" w:hAnsi="Times New Roman" w:cs="Times New Roman"/>
          <w:sz w:val="24"/>
          <w:szCs w:val="24"/>
        </w:rPr>
      </w:pPr>
    </w:p>
    <w:p w:rsidR="00D53BA7" w:rsidRDefault="00D53BA7" w:rsidP="00D70E3B">
      <w:pPr>
        <w:spacing w:before="100" w:beforeAutospacing="1" w:after="100" w:afterAutospacing="1" w:line="240" w:lineRule="auto"/>
        <w:jc w:val="center"/>
        <w:rPr>
          <w:rFonts w:ascii="Times New Roman" w:eastAsia="Times New Roman" w:hAnsi="Times New Roman" w:cs="Times New Roman"/>
          <w:sz w:val="24"/>
          <w:szCs w:val="24"/>
        </w:rPr>
      </w:pPr>
    </w:p>
    <w:p w:rsidR="00D70E3B" w:rsidRPr="00D53BA7" w:rsidRDefault="00D70E3B" w:rsidP="00D70E3B">
      <w:pPr>
        <w:spacing w:before="100" w:beforeAutospacing="1" w:after="100" w:afterAutospacing="1" w:line="240" w:lineRule="auto"/>
        <w:jc w:val="center"/>
        <w:rPr>
          <w:rFonts w:ascii="Times New Roman" w:eastAsia="Times New Roman" w:hAnsi="Times New Roman" w:cs="Times New Roman"/>
          <w:b/>
          <w:sz w:val="24"/>
          <w:szCs w:val="24"/>
        </w:rPr>
      </w:pPr>
      <w:r w:rsidRPr="00D53BA7">
        <w:rPr>
          <w:rFonts w:ascii="Times New Roman" w:eastAsia="Times New Roman" w:hAnsi="Times New Roman" w:cs="Times New Roman"/>
          <w:b/>
          <w:sz w:val="24"/>
          <w:szCs w:val="24"/>
        </w:rPr>
        <w:lastRenderedPageBreak/>
        <w:t>ANEXO I</w:t>
      </w:r>
      <w:r w:rsidR="001D4D02" w:rsidRPr="00D53BA7">
        <w:rPr>
          <w:rFonts w:ascii="Times New Roman" w:eastAsia="Times New Roman" w:hAnsi="Times New Roman" w:cs="Times New Roman"/>
          <w:b/>
          <w:sz w:val="24"/>
          <w:szCs w:val="24"/>
        </w:rPr>
        <w:t>II</w:t>
      </w:r>
    </w:p>
    <w:p w:rsidR="00D70E3B" w:rsidRPr="00125018" w:rsidRDefault="00D70E3B" w:rsidP="00D70E3B">
      <w:pPr>
        <w:spacing w:before="100" w:beforeAutospacing="1" w:after="100" w:afterAutospacing="1" w:line="240" w:lineRule="auto"/>
        <w:jc w:val="center"/>
        <w:rPr>
          <w:rFonts w:ascii="Times New Roman" w:eastAsia="Times New Roman" w:hAnsi="Times New Roman" w:cs="Times New Roman"/>
          <w:b/>
          <w:sz w:val="24"/>
          <w:szCs w:val="24"/>
        </w:rPr>
      </w:pPr>
      <w:r w:rsidRPr="00125018">
        <w:rPr>
          <w:rFonts w:ascii="Times New Roman" w:eastAsia="Times New Roman" w:hAnsi="Times New Roman" w:cs="Times New Roman"/>
          <w:b/>
          <w:sz w:val="24"/>
          <w:szCs w:val="24"/>
        </w:rPr>
        <w:t>MODELO DE PROJETO DE VENDA</w:t>
      </w:r>
    </w:p>
    <w:p w:rsidR="00D70E3B" w:rsidRPr="00D70E3B" w:rsidRDefault="00D70E3B" w:rsidP="00D70E3B">
      <w:pPr>
        <w:spacing w:before="100" w:beforeAutospacing="1" w:after="100" w:afterAutospacing="1" w:line="240" w:lineRule="auto"/>
        <w:jc w:val="center"/>
        <w:rPr>
          <w:rFonts w:ascii="Times New Roman" w:eastAsia="Times New Roman" w:hAnsi="Times New Roman" w:cs="Times New Roman"/>
          <w:sz w:val="24"/>
          <w:szCs w:val="24"/>
        </w:rPr>
      </w:pPr>
      <w:r w:rsidRPr="00125018">
        <w:rPr>
          <w:rFonts w:ascii="Times New Roman" w:eastAsia="Times New Roman" w:hAnsi="Times New Roman" w:cs="Times New Roman"/>
          <w:b/>
          <w:sz w:val="24"/>
          <w:szCs w:val="24"/>
        </w:rPr>
        <w:t>MODELO PROPOSTO PARA OS GRUPOS FORMAIS</w:t>
      </w:r>
      <w:r w:rsidRPr="00125018">
        <w:rPr>
          <w:rFonts w:ascii="Times New Roman" w:eastAsia="Times New Roman" w:hAnsi="Times New Roman" w:cs="Times New Roman"/>
          <w:b/>
          <w:sz w:val="24"/>
          <w:szCs w:val="24"/>
        </w:rPr>
        <w:br/>
      </w:r>
      <w:r w:rsidRPr="00D70E3B">
        <w:rPr>
          <w:rFonts w:ascii="Times New Roman" w:eastAsia="Times New Roman" w:hAnsi="Times New Roman" w:cs="Times New Roman"/>
          <w:sz w:val="24"/>
          <w:szCs w:val="24"/>
        </w:rPr>
        <w:t> </w:t>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455"/>
        <w:gridCol w:w="1470"/>
        <w:gridCol w:w="1470"/>
        <w:gridCol w:w="1470"/>
        <w:gridCol w:w="1470"/>
        <w:gridCol w:w="1470"/>
        <w:gridCol w:w="1470"/>
      </w:tblGrid>
      <w:tr w:rsidR="00D70E3B" w:rsidRPr="00D70E3B" w:rsidTr="00D70E3B">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D70E3B" w:rsidRPr="00D70E3B" w:rsidRDefault="00D70E3B" w:rsidP="00D70E3B">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PROJETO DE VENDA DE GÊNEROS ALIMENTÍCIOS DA AGRICULTURA FAMILIAR PARA ALIMENTAÇÃO ESCOLAR/PNAE</w:t>
            </w:r>
          </w:p>
        </w:tc>
      </w:tr>
      <w:tr w:rsidR="00D70E3B" w:rsidRPr="00D70E3B" w:rsidTr="00D70E3B">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D70E3B" w:rsidRPr="00D70E3B" w:rsidRDefault="00D70E3B" w:rsidP="00D70E3B">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IDENTIFICAÇÃO DA PROPOSTA DE ATENDIMENTO AO EDITAL/CHAMADA PÚBLICA Nº</w:t>
            </w:r>
          </w:p>
        </w:tc>
      </w:tr>
      <w:tr w:rsidR="00D70E3B" w:rsidRPr="00D70E3B" w:rsidTr="00D70E3B">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D70E3B" w:rsidRPr="00D70E3B" w:rsidRDefault="00D70E3B" w:rsidP="00D70E3B">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 - IDENTIFICAÇÃO DOS FORNECEDORES</w:t>
            </w:r>
          </w:p>
        </w:tc>
      </w:tr>
      <w:tr w:rsidR="00D70E3B" w:rsidRPr="00D70E3B" w:rsidTr="00D70E3B">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D70E3B" w:rsidRPr="00D70E3B" w:rsidRDefault="00D70E3B" w:rsidP="00D70E3B">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GRUPO FORMAL</w:t>
            </w:r>
            <w:r w:rsidRPr="00D70E3B">
              <w:rPr>
                <w:rFonts w:ascii="Times New Roman" w:eastAsia="Times New Roman" w:hAnsi="Times New Roman" w:cs="Times New Roman"/>
                <w:color w:val="FFFFFF"/>
                <w:sz w:val="24"/>
                <w:szCs w:val="24"/>
              </w:rPr>
              <w:t xml:space="preserve"> </w:t>
            </w:r>
          </w:p>
          <w:p w:rsidR="00D70E3B" w:rsidRPr="00D70E3B" w:rsidRDefault="00D70E3B" w:rsidP="00D70E3B">
            <w:pPr>
              <w:spacing w:before="100" w:beforeAutospacing="1" w:after="100" w:afterAutospacing="1" w:line="240" w:lineRule="auto"/>
              <w:jc w:val="center"/>
              <w:rPr>
                <w:rFonts w:ascii="Times New Roman" w:eastAsia="Times New Roman" w:hAnsi="Times New Roman" w:cs="Times New Roman"/>
                <w:color w:val="FFFFFF"/>
                <w:sz w:val="24"/>
                <w:szCs w:val="24"/>
              </w:rPr>
            </w:pPr>
            <w:r w:rsidRPr="00D70E3B">
              <w:rPr>
                <w:rFonts w:ascii="Times New Roman" w:eastAsia="Times New Roman" w:hAnsi="Times New Roman" w:cs="Times New Roman"/>
                <w:color w:val="FFFFFF"/>
                <w:sz w:val="24"/>
                <w:szCs w:val="24"/>
              </w:rPr>
              <w:t> </w:t>
            </w:r>
          </w:p>
        </w:tc>
      </w:tr>
      <w:tr w:rsidR="00D70E3B" w:rsidRPr="00D70E3B" w:rsidTr="00D70E3B">
        <w:trPr>
          <w:tblCellSpacing w:w="0" w:type="dxa"/>
          <w:jc w:val="center"/>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Nome do Proponente</w:t>
            </w:r>
          </w:p>
        </w:tc>
        <w:tc>
          <w:tcPr>
            <w:tcW w:w="5730" w:type="dxa"/>
            <w:gridSpan w:val="4"/>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CNPJ</w:t>
            </w:r>
          </w:p>
        </w:tc>
      </w:tr>
      <w:tr w:rsidR="00D70E3B" w:rsidRPr="00D70E3B" w:rsidTr="00D70E3B">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Endereço</w:t>
            </w:r>
          </w:p>
        </w:tc>
        <w:tc>
          <w:tcPr>
            <w:tcW w:w="7200" w:type="dxa"/>
            <w:gridSpan w:val="5"/>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Município/UF</w:t>
            </w:r>
          </w:p>
        </w:tc>
      </w:tr>
      <w:tr w:rsidR="00D70E3B" w:rsidRPr="00D70E3B" w:rsidTr="00D70E3B">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E-mail</w:t>
            </w:r>
          </w:p>
        </w:tc>
        <w:tc>
          <w:tcPr>
            <w:tcW w:w="5730" w:type="dxa"/>
            <w:gridSpan w:val="4"/>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 DDD/Fone</w:t>
            </w:r>
          </w:p>
        </w:tc>
        <w:tc>
          <w:tcPr>
            <w:tcW w:w="147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7. CEP</w:t>
            </w:r>
          </w:p>
        </w:tc>
      </w:tr>
      <w:tr w:rsidR="00D70E3B" w:rsidRPr="00D70E3B" w:rsidTr="00D70E3B">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8. Nº DAP Jurídica</w:t>
            </w:r>
          </w:p>
        </w:tc>
        <w:tc>
          <w:tcPr>
            <w:tcW w:w="147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9. Banco</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10. Agência Corrente</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11. Conta Nº da Conta</w:t>
            </w:r>
          </w:p>
        </w:tc>
      </w:tr>
      <w:tr w:rsidR="00D70E3B" w:rsidRPr="00D70E3B" w:rsidTr="00D70E3B">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12. Nº de Associados</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13. Nº de Associados de acordo com a Lei nº 11.326/2006</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14. Nº de Associados com DAP Física</w:t>
            </w:r>
          </w:p>
        </w:tc>
      </w:tr>
      <w:tr w:rsidR="00D70E3B" w:rsidRPr="00D70E3B" w:rsidTr="00D70E3B">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15. Nome do representante legal</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16. CPF</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17. DDD/Fone</w:t>
            </w:r>
          </w:p>
        </w:tc>
      </w:tr>
      <w:tr w:rsidR="00D70E3B" w:rsidRPr="00D70E3B" w:rsidTr="00D70E3B">
        <w:trPr>
          <w:tblCellSpacing w:w="0" w:type="dxa"/>
          <w:jc w:val="center"/>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18. Endereço</w:t>
            </w:r>
          </w:p>
        </w:tc>
        <w:tc>
          <w:tcPr>
            <w:tcW w:w="5730" w:type="dxa"/>
            <w:gridSpan w:val="4"/>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19. Município/UF</w:t>
            </w:r>
          </w:p>
        </w:tc>
      </w:tr>
      <w:tr w:rsidR="00D70E3B" w:rsidRPr="00D70E3B" w:rsidTr="00D70E3B">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D70E3B" w:rsidRPr="00D70E3B" w:rsidRDefault="00D70E3B" w:rsidP="00D70E3B">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II - IDENTIFICAÇÃO DA ENTIDADE EXECUTORA DO PNAE/FNDE/MEC</w:t>
            </w:r>
            <w:r w:rsidRPr="00D70E3B">
              <w:rPr>
                <w:rFonts w:ascii="Times New Roman" w:eastAsia="Times New Roman" w:hAnsi="Times New Roman" w:cs="Times New Roman"/>
                <w:color w:val="FFFFFF"/>
                <w:sz w:val="24"/>
                <w:szCs w:val="24"/>
              </w:rPr>
              <w:t xml:space="preserve"> </w:t>
            </w:r>
          </w:p>
          <w:p w:rsidR="00D70E3B" w:rsidRPr="00D70E3B" w:rsidRDefault="00D70E3B" w:rsidP="00D70E3B">
            <w:pPr>
              <w:spacing w:before="100" w:beforeAutospacing="1" w:after="100" w:afterAutospacing="1" w:line="240" w:lineRule="auto"/>
              <w:jc w:val="center"/>
              <w:rPr>
                <w:rFonts w:ascii="Times New Roman" w:eastAsia="Times New Roman" w:hAnsi="Times New Roman" w:cs="Times New Roman"/>
                <w:color w:val="FFFFFF"/>
                <w:sz w:val="24"/>
                <w:szCs w:val="24"/>
              </w:rPr>
            </w:pPr>
            <w:r w:rsidRPr="00D70E3B">
              <w:rPr>
                <w:rFonts w:ascii="Times New Roman" w:eastAsia="Times New Roman" w:hAnsi="Times New Roman" w:cs="Times New Roman"/>
                <w:color w:val="FFFFFF"/>
                <w:sz w:val="24"/>
                <w:szCs w:val="24"/>
              </w:rPr>
              <w:t> </w:t>
            </w:r>
          </w:p>
        </w:tc>
      </w:tr>
      <w:tr w:rsidR="00D70E3B" w:rsidRPr="00D70E3B" w:rsidTr="00D70E3B">
        <w:trPr>
          <w:tblCellSpacing w:w="0" w:type="dxa"/>
          <w:jc w:val="center"/>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Nome da Entidade</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CNPJ</w:t>
            </w:r>
          </w:p>
        </w:tc>
        <w:tc>
          <w:tcPr>
            <w:tcW w:w="147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Município/UF</w:t>
            </w:r>
          </w:p>
        </w:tc>
      </w:tr>
      <w:tr w:rsidR="00D70E3B" w:rsidRPr="00D70E3B" w:rsidTr="00D70E3B">
        <w:trPr>
          <w:tblCellSpacing w:w="0" w:type="dxa"/>
          <w:jc w:val="center"/>
        </w:trPr>
        <w:tc>
          <w:tcPr>
            <w:tcW w:w="8655" w:type="dxa"/>
            <w:gridSpan w:val="6"/>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Endereço</w:t>
            </w:r>
          </w:p>
        </w:tc>
        <w:tc>
          <w:tcPr>
            <w:tcW w:w="147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DDD/Fone</w:t>
            </w:r>
          </w:p>
        </w:tc>
      </w:tr>
      <w:tr w:rsidR="00D70E3B" w:rsidRPr="00D70E3B" w:rsidTr="00D70E3B">
        <w:trPr>
          <w:tblCellSpacing w:w="0" w:type="dxa"/>
          <w:jc w:val="center"/>
        </w:trPr>
        <w:tc>
          <w:tcPr>
            <w:tcW w:w="5715" w:type="dxa"/>
            <w:gridSpan w:val="4"/>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 Nome do representante e e-mail</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7. CPF</w:t>
            </w:r>
          </w:p>
        </w:tc>
      </w:tr>
      <w:tr w:rsidR="00D70E3B" w:rsidRPr="00D70E3B" w:rsidTr="00D70E3B">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D70E3B" w:rsidRPr="00D70E3B" w:rsidRDefault="00D70E3B" w:rsidP="00D70E3B">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III - RELAÇÃO DE PRODUTOS</w:t>
            </w:r>
            <w:r w:rsidRPr="00D70E3B">
              <w:rPr>
                <w:rFonts w:ascii="Times New Roman" w:eastAsia="Times New Roman" w:hAnsi="Times New Roman" w:cs="Times New Roman"/>
                <w:color w:val="FFFFFF"/>
                <w:sz w:val="24"/>
                <w:szCs w:val="24"/>
              </w:rPr>
              <w:t xml:space="preserve"> </w:t>
            </w:r>
          </w:p>
          <w:p w:rsidR="00D70E3B" w:rsidRPr="00D70E3B" w:rsidRDefault="00D70E3B" w:rsidP="00D70E3B">
            <w:pPr>
              <w:spacing w:before="100" w:beforeAutospacing="1" w:after="100" w:afterAutospacing="1" w:line="240" w:lineRule="auto"/>
              <w:jc w:val="center"/>
              <w:rPr>
                <w:rFonts w:ascii="Times New Roman" w:eastAsia="Times New Roman" w:hAnsi="Times New Roman" w:cs="Times New Roman"/>
                <w:color w:val="FFFFFF"/>
                <w:sz w:val="24"/>
                <w:szCs w:val="24"/>
              </w:rPr>
            </w:pPr>
            <w:r w:rsidRPr="00D70E3B">
              <w:rPr>
                <w:rFonts w:ascii="Times New Roman" w:eastAsia="Times New Roman" w:hAnsi="Times New Roman" w:cs="Times New Roman"/>
                <w:color w:val="FFFFFF"/>
                <w:sz w:val="24"/>
                <w:szCs w:val="24"/>
              </w:rPr>
              <w:t> </w:t>
            </w:r>
          </w:p>
        </w:tc>
      </w:tr>
      <w:tr w:rsidR="00D70E3B" w:rsidRPr="00D70E3B" w:rsidTr="00D70E3B">
        <w:trPr>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Produto</w:t>
            </w:r>
          </w:p>
        </w:tc>
        <w:tc>
          <w:tcPr>
            <w:tcW w:w="147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Unidade</w:t>
            </w:r>
          </w:p>
        </w:tc>
        <w:tc>
          <w:tcPr>
            <w:tcW w:w="147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Quantidade</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Preço de Aquisição*</w:t>
            </w:r>
          </w:p>
        </w:tc>
        <w:tc>
          <w:tcPr>
            <w:tcW w:w="1470" w:type="dxa"/>
            <w:vMerge w:val="restart"/>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Cronograma de Entrega dos produtos</w:t>
            </w:r>
          </w:p>
        </w:tc>
      </w:tr>
      <w:tr w:rsidR="00D70E3B" w:rsidRPr="00D70E3B" w:rsidTr="00D70E3B">
        <w:trPr>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4.1. Unitário</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4.2. Total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p>
        </w:tc>
      </w:tr>
      <w:tr w:rsidR="00D70E3B" w:rsidRPr="00D70E3B" w:rsidTr="00D70E3B">
        <w:trPr>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D70E3B" w:rsidRPr="00D70E3B" w:rsidTr="00D70E3B">
        <w:trPr>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D70E3B" w:rsidRPr="00D70E3B" w:rsidTr="00D70E3B">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OBS: * Preço publicado no Edital n xxx/xxxx (o mesmo que consta na chamada pública).</w:t>
            </w:r>
          </w:p>
        </w:tc>
      </w:tr>
      <w:tr w:rsidR="00D70E3B" w:rsidRPr="00D70E3B" w:rsidTr="00D70E3B">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Declaro estar de acordo com as condições estabelecidas neste projeto e que as informações acima conferem com as condições de fornecimento.</w:t>
            </w:r>
          </w:p>
        </w:tc>
      </w:tr>
      <w:tr w:rsidR="00D70E3B" w:rsidRPr="00D70E3B" w:rsidTr="00D70E3B">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Local e Data</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jc w:val="center"/>
              <w:rPr>
                <w:rFonts w:ascii="Times New Roman" w:eastAsia="Times New Roman" w:hAnsi="Times New Roman" w:cs="Times New Roman"/>
                <w:sz w:val="24"/>
                <w:szCs w:val="24"/>
              </w:rPr>
            </w:pPr>
            <w:r w:rsidRPr="00D70E3B">
              <w:rPr>
                <w:rFonts w:ascii="Arial" w:eastAsia="Times New Roman" w:hAnsi="Arial" w:cs="Arial"/>
                <w:sz w:val="15"/>
                <w:szCs w:val="15"/>
              </w:rPr>
              <w:t>Assinatura do Representante do Grupo Formal</w:t>
            </w:r>
            <w:r w:rsidRPr="00D70E3B">
              <w:rPr>
                <w:rFonts w:ascii="Times New Roman" w:eastAsia="Times New Roman" w:hAnsi="Times New Roman" w:cs="Times New Roman"/>
                <w:sz w:val="24"/>
                <w:szCs w:val="24"/>
              </w:rPr>
              <w:t xml:space="preserve"> </w:t>
            </w:r>
          </w:p>
          <w:p w:rsidR="00D70E3B" w:rsidRPr="00D70E3B" w:rsidRDefault="00D70E3B" w:rsidP="00D70E3B">
            <w:pPr>
              <w:spacing w:before="100" w:beforeAutospacing="1" w:after="100" w:afterAutospacing="1"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Fone/E-mail:</w:t>
            </w:r>
          </w:p>
        </w:tc>
      </w:tr>
      <w:tr w:rsidR="00D70E3B" w:rsidRPr="00D70E3B" w:rsidTr="00D70E3B">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D70E3B" w:rsidRPr="00D70E3B" w:rsidTr="00D70E3B">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bl>
    <w:p w:rsidR="00D70E3B" w:rsidRPr="00125018" w:rsidRDefault="00D70E3B" w:rsidP="00D70E3B">
      <w:pPr>
        <w:spacing w:before="100" w:beforeAutospacing="1" w:after="100" w:afterAutospacing="1" w:line="240" w:lineRule="auto"/>
        <w:jc w:val="center"/>
        <w:rPr>
          <w:rFonts w:ascii="Times New Roman" w:eastAsia="Times New Roman" w:hAnsi="Times New Roman" w:cs="Times New Roman"/>
          <w:b/>
          <w:sz w:val="24"/>
          <w:szCs w:val="24"/>
        </w:rPr>
      </w:pPr>
      <w:r w:rsidRPr="00D70E3B">
        <w:rPr>
          <w:rFonts w:ascii="Times New Roman" w:eastAsia="Times New Roman" w:hAnsi="Times New Roman" w:cs="Times New Roman"/>
          <w:sz w:val="24"/>
          <w:szCs w:val="24"/>
        </w:rPr>
        <w:lastRenderedPageBreak/>
        <w:br/>
      </w:r>
      <w:r w:rsidRPr="00125018">
        <w:rPr>
          <w:rFonts w:ascii="Times New Roman" w:eastAsia="Times New Roman" w:hAnsi="Times New Roman" w:cs="Times New Roman"/>
          <w:b/>
          <w:sz w:val="24"/>
          <w:szCs w:val="24"/>
        </w:rPr>
        <w:t>MODELO PROPOSTO PARA OS GRUPOS INFORMAIS</w:t>
      </w:r>
      <w:r w:rsidRPr="00125018">
        <w:rPr>
          <w:rFonts w:ascii="Times New Roman" w:eastAsia="Times New Roman" w:hAnsi="Times New Roman" w:cs="Times New Roman"/>
          <w:b/>
          <w:sz w:val="24"/>
          <w:szCs w:val="24"/>
        </w:rPr>
        <w:br/>
        <w:t> </w:t>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275"/>
        <w:gridCol w:w="1275"/>
        <w:gridCol w:w="1275"/>
        <w:gridCol w:w="1290"/>
        <w:gridCol w:w="1290"/>
        <w:gridCol w:w="1290"/>
        <w:gridCol w:w="1290"/>
        <w:gridCol w:w="1290"/>
      </w:tblGrid>
      <w:tr w:rsidR="00D70E3B" w:rsidRPr="00D70E3B" w:rsidTr="00D70E3B">
        <w:trPr>
          <w:tblCellSpacing w:w="0" w:type="dxa"/>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D70E3B" w:rsidRPr="00D70E3B" w:rsidRDefault="00D70E3B" w:rsidP="00D70E3B">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PROJETO DE VENDA DE GÊNEROS ALIMENTÍCIOS DA AGRICULTURA FAMILIAR PARA ALIMENTAÇÃO ESCOLAR/PNAE</w:t>
            </w:r>
          </w:p>
        </w:tc>
      </w:tr>
      <w:tr w:rsidR="00D70E3B" w:rsidRPr="00D70E3B" w:rsidTr="00D70E3B">
        <w:trPr>
          <w:tblCellSpacing w:w="0" w:type="dxa"/>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D70E3B" w:rsidRPr="00D70E3B" w:rsidRDefault="00D70E3B" w:rsidP="00D70E3B">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IDENTIFICAÇÃO DA PROPOSTA DE ATENDIMENTO AO EDITAL/CHAMADA PÚBLICA Nº</w:t>
            </w:r>
          </w:p>
        </w:tc>
      </w:tr>
      <w:tr w:rsidR="00D70E3B" w:rsidRPr="00D70E3B" w:rsidTr="00D70E3B">
        <w:trPr>
          <w:tblCellSpacing w:w="0" w:type="dxa"/>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D70E3B" w:rsidRPr="00D70E3B" w:rsidRDefault="00D70E3B" w:rsidP="00D70E3B">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 - IDENTIFICAÇÃO DOS FORNECEDORES</w:t>
            </w:r>
          </w:p>
        </w:tc>
      </w:tr>
      <w:tr w:rsidR="00D70E3B" w:rsidRPr="00D70E3B" w:rsidTr="00D70E3B">
        <w:trPr>
          <w:tblCellSpacing w:w="0" w:type="dxa"/>
          <w:jc w:val="center"/>
        </w:trPr>
        <w:tc>
          <w:tcPr>
            <w:tcW w:w="10125" w:type="dxa"/>
            <w:gridSpan w:val="8"/>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GRUPO INFORMAL</w:t>
            </w:r>
          </w:p>
        </w:tc>
      </w:tr>
      <w:tr w:rsidR="00D70E3B" w:rsidRPr="00D70E3B" w:rsidTr="00D70E3B">
        <w:trPr>
          <w:tblCellSpacing w:w="0" w:type="dxa"/>
          <w:jc w:val="center"/>
        </w:trPr>
        <w:tc>
          <w:tcPr>
            <w:tcW w:w="4965" w:type="dxa"/>
            <w:gridSpan w:val="4"/>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Nome do Proponente</w:t>
            </w:r>
          </w:p>
        </w:tc>
        <w:tc>
          <w:tcPr>
            <w:tcW w:w="5010" w:type="dxa"/>
            <w:gridSpan w:val="4"/>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CPF</w:t>
            </w:r>
          </w:p>
        </w:tc>
      </w:tr>
      <w:tr w:rsidR="00D70E3B" w:rsidRPr="00D70E3B" w:rsidTr="00D70E3B">
        <w:trPr>
          <w:tblCellSpacing w:w="0" w:type="dxa"/>
          <w:jc w:val="center"/>
        </w:trPr>
        <w:tc>
          <w:tcPr>
            <w:tcW w:w="4965" w:type="dxa"/>
            <w:gridSpan w:val="4"/>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Endereço</w:t>
            </w:r>
          </w:p>
        </w:tc>
        <w:tc>
          <w:tcPr>
            <w:tcW w:w="3720" w:type="dxa"/>
            <w:gridSpan w:val="3"/>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Município/UF</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CEP</w:t>
            </w:r>
          </w:p>
        </w:tc>
      </w:tr>
      <w:tr w:rsidR="00D70E3B" w:rsidRPr="00D70E3B" w:rsidTr="00D70E3B">
        <w:trPr>
          <w:tblCellSpacing w:w="0" w:type="dxa"/>
          <w:jc w:val="center"/>
        </w:trPr>
        <w:tc>
          <w:tcPr>
            <w:tcW w:w="4965" w:type="dxa"/>
            <w:gridSpan w:val="4"/>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 E-mail (quando houver)</w:t>
            </w:r>
          </w:p>
        </w:tc>
        <w:tc>
          <w:tcPr>
            <w:tcW w:w="5010" w:type="dxa"/>
            <w:gridSpan w:val="4"/>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7. Fone</w:t>
            </w:r>
          </w:p>
        </w:tc>
      </w:tr>
      <w:tr w:rsidR="00D70E3B" w:rsidRPr="00D70E3B" w:rsidTr="00D70E3B">
        <w:trPr>
          <w:tblCellSpacing w:w="0" w:type="dxa"/>
          <w:jc w:val="center"/>
        </w:trPr>
        <w:tc>
          <w:tcPr>
            <w:tcW w:w="4965" w:type="dxa"/>
            <w:gridSpan w:val="4"/>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8. Organizado por Entidade Articuladora</w:t>
            </w:r>
            <w:r w:rsidRPr="00D70E3B">
              <w:rPr>
                <w:rFonts w:ascii="Arial" w:eastAsia="Times New Roman" w:hAnsi="Arial" w:cs="Arial"/>
                <w:sz w:val="15"/>
                <w:szCs w:val="15"/>
              </w:rPr>
              <w:br/>
              <w:t>( ) Sim ( ) Não</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9.Nome da Entidade Articuladora (quando houver)</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10. E-mail/Fone</w:t>
            </w:r>
          </w:p>
        </w:tc>
      </w:tr>
      <w:tr w:rsidR="00D70E3B" w:rsidRPr="00D70E3B" w:rsidTr="00D70E3B">
        <w:trPr>
          <w:tblCellSpacing w:w="0" w:type="dxa"/>
          <w:jc w:val="center"/>
        </w:trPr>
        <w:tc>
          <w:tcPr>
            <w:tcW w:w="10125" w:type="dxa"/>
            <w:gridSpan w:val="8"/>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jc w:val="center"/>
              <w:rPr>
                <w:rFonts w:ascii="Times New Roman" w:eastAsia="Times New Roman" w:hAnsi="Times New Roman" w:cs="Times New Roman"/>
                <w:sz w:val="24"/>
                <w:szCs w:val="24"/>
              </w:rPr>
            </w:pPr>
            <w:r w:rsidRPr="00D70E3B">
              <w:rPr>
                <w:rFonts w:ascii="Arial" w:eastAsia="Times New Roman" w:hAnsi="Arial" w:cs="Arial"/>
                <w:sz w:val="15"/>
                <w:szCs w:val="15"/>
              </w:rPr>
              <w:t>II - FORNECEDORES PARTICIPANTES</w:t>
            </w:r>
            <w:r w:rsidRPr="00D70E3B">
              <w:rPr>
                <w:rFonts w:ascii="Times New Roman" w:eastAsia="Times New Roman" w:hAnsi="Times New Roman" w:cs="Times New Roman"/>
                <w:sz w:val="24"/>
                <w:szCs w:val="24"/>
              </w:rPr>
              <w:t xml:space="preserve"> </w:t>
            </w:r>
          </w:p>
          <w:p w:rsidR="00D70E3B" w:rsidRPr="00D70E3B" w:rsidRDefault="00D70E3B" w:rsidP="00D70E3B">
            <w:pPr>
              <w:spacing w:before="100" w:beforeAutospacing="1" w:after="100" w:afterAutospacing="1"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D70E3B" w:rsidRPr="00D70E3B" w:rsidTr="00D70E3B">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Nome do Agricultor (a) Familiar</w:t>
            </w:r>
          </w:p>
        </w:tc>
        <w:tc>
          <w:tcPr>
            <w:tcW w:w="127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CPF</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DAP</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Banco</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Nº Agência</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 Nº Conta Corrente</w:t>
            </w:r>
          </w:p>
        </w:tc>
      </w:tr>
      <w:tr w:rsidR="00D70E3B" w:rsidRPr="00D70E3B" w:rsidTr="00D70E3B">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D70E3B" w:rsidRPr="00D70E3B" w:rsidTr="00D70E3B">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D70E3B" w:rsidRPr="00D70E3B" w:rsidTr="00D70E3B">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D70E3B" w:rsidRPr="00D70E3B" w:rsidTr="00D70E3B">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D70E3B" w:rsidRPr="00D70E3B" w:rsidTr="00D70E3B">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D70E3B" w:rsidRPr="00D70E3B" w:rsidTr="00D70E3B">
        <w:trPr>
          <w:tblCellSpacing w:w="0" w:type="dxa"/>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D70E3B" w:rsidRPr="00D70E3B" w:rsidRDefault="00D70E3B" w:rsidP="00D70E3B">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III- IDENTIFICAÇÃO DA ENTIDADE EXECUTORA DO PNAE/FNDE/MEC</w:t>
            </w:r>
            <w:r w:rsidRPr="00D70E3B">
              <w:rPr>
                <w:rFonts w:ascii="Times New Roman" w:eastAsia="Times New Roman" w:hAnsi="Times New Roman" w:cs="Times New Roman"/>
                <w:color w:val="FFFFFF"/>
                <w:sz w:val="24"/>
                <w:szCs w:val="24"/>
              </w:rPr>
              <w:t xml:space="preserve"> </w:t>
            </w:r>
          </w:p>
          <w:p w:rsidR="00D70E3B" w:rsidRPr="00D70E3B" w:rsidRDefault="00D70E3B" w:rsidP="00D70E3B">
            <w:pPr>
              <w:spacing w:before="100" w:beforeAutospacing="1" w:after="100" w:afterAutospacing="1" w:line="240" w:lineRule="auto"/>
              <w:jc w:val="center"/>
              <w:rPr>
                <w:rFonts w:ascii="Times New Roman" w:eastAsia="Times New Roman" w:hAnsi="Times New Roman" w:cs="Times New Roman"/>
                <w:color w:val="FFFFFF"/>
                <w:sz w:val="24"/>
                <w:szCs w:val="24"/>
              </w:rPr>
            </w:pPr>
            <w:r w:rsidRPr="00D70E3B">
              <w:rPr>
                <w:rFonts w:ascii="Times New Roman" w:eastAsia="Times New Roman" w:hAnsi="Times New Roman" w:cs="Times New Roman"/>
                <w:color w:val="FFFFFF"/>
                <w:sz w:val="24"/>
                <w:szCs w:val="24"/>
              </w:rPr>
              <w:t> </w:t>
            </w:r>
          </w:p>
        </w:tc>
      </w:tr>
      <w:tr w:rsidR="00D70E3B" w:rsidRPr="00D70E3B" w:rsidTr="00D70E3B">
        <w:trPr>
          <w:tblCellSpacing w:w="0" w:type="dxa"/>
          <w:jc w:val="center"/>
        </w:trPr>
        <w:tc>
          <w:tcPr>
            <w:tcW w:w="3675" w:type="dxa"/>
            <w:gridSpan w:val="3"/>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Nome da Entidade</w:t>
            </w:r>
          </w:p>
        </w:tc>
        <w:tc>
          <w:tcPr>
            <w:tcW w:w="5010" w:type="dxa"/>
            <w:gridSpan w:val="4"/>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CNPJ</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Município</w:t>
            </w:r>
          </w:p>
        </w:tc>
      </w:tr>
      <w:tr w:rsidR="00D70E3B" w:rsidRPr="00D70E3B" w:rsidTr="00D70E3B">
        <w:trPr>
          <w:tblCellSpacing w:w="0" w:type="dxa"/>
          <w:jc w:val="center"/>
        </w:trPr>
        <w:tc>
          <w:tcPr>
            <w:tcW w:w="8835" w:type="dxa"/>
            <w:gridSpan w:val="7"/>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Endereço</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DDD/Fone</w:t>
            </w:r>
          </w:p>
        </w:tc>
      </w:tr>
      <w:tr w:rsidR="00D70E3B" w:rsidRPr="00D70E3B" w:rsidTr="00D70E3B">
        <w:trPr>
          <w:tblCellSpacing w:w="0" w:type="dxa"/>
          <w:jc w:val="center"/>
        </w:trPr>
        <w:tc>
          <w:tcPr>
            <w:tcW w:w="6255" w:type="dxa"/>
            <w:gridSpan w:val="5"/>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 Nome do representante e e-mail</w:t>
            </w:r>
          </w:p>
        </w:tc>
        <w:tc>
          <w:tcPr>
            <w:tcW w:w="3720" w:type="dxa"/>
            <w:gridSpan w:val="3"/>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7. CPF</w:t>
            </w:r>
          </w:p>
        </w:tc>
      </w:tr>
      <w:tr w:rsidR="00D70E3B" w:rsidRPr="00D70E3B" w:rsidTr="00D70E3B">
        <w:trPr>
          <w:tblCellSpacing w:w="0" w:type="dxa"/>
          <w:jc w:val="center"/>
        </w:trPr>
        <w:tc>
          <w:tcPr>
            <w:tcW w:w="10125" w:type="dxa"/>
            <w:gridSpan w:val="8"/>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jc w:val="center"/>
              <w:rPr>
                <w:rFonts w:ascii="Times New Roman" w:eastAsia="Times New Roman" w:hAnsi="Times New Roman" w:cs="Times New Roman"/>
                <w:sz w:val="24"/>
                <w:szCs w:val="24"/>
              </w:rPr>
            </w:pPr>
            <w:r w:rsidRPr="00D70E3B">
              <w:rPr>
                <w:rFonts w:ascii="Arial" w:eastAsia="Times New Roman" w:hAnsi="Arial" w:cs="Arial"/>
                <w:sz w:val="15"/>
                <w:szCs w:val="15"/>
              </w:rPr>
              <w:t>III - RELAÇÃO DE FORNECEDORES E PRODUTOS</w:t>
            </w:r>
            <w:r w:rsidRPr="00D70E3B">
              <w:rPr>
                <w:rFonts w:ascii="Times New Roman" w:eastAsia="Times New Roman" w:hAnsi="Times New Roman" w:cs="Times New Roman"/>
                <w:sz w:val="24"/>
                <w:szCs w:val="24"/>
              </w:rPr>
              <w:t xml:space="preserve"> </w:t>
            </w:r>
          </w:p>
          <w:p w:rsidR="00D70E3B" w:rsidRPr="00D70E3B" w:rsidRDefault="00D70E3B" w:rsidP="00D70E3B">
            <w:pPr>
              <w:spacing w:before="100" w:beforeAutospacing="1" w:after="100" w:afterAutospacing="1"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D70E3B" w:rsidRPr="00D70E3B" w:rsidTr="00D70E3B">
        <w:trPr>
          <w:tblCellSpacing w:w="0" w:type="dxa"/>
          <w:jc w:val="center"/>
        </w:trPr>
        <w:tc>
          <w:tcPr>
            <w:tcW w:w="2400"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Identificação do Agricultor (a) Familiar</w:t>
            </w:r>
          </w:p>
        </w:tc>
        <w:tc>
          <w:tcPr>
            <w:tcW w:w="127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Produto</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Unidade</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Quantidade</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Preço de Aquisição* /Unidade</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6.Valor Total</w:t>
            </w:r>
          </w:p>
        </w:tc>
      </w:tr>
      <w:tr w:rsidR="00D70E3B" w:rsidRPr="00D70E3B" w:rsidTr="00D70E3B">
        <w:trPr>
          <w:tblCellSpacing w:w="0" w:type="dxa"/>
          <w:jc w:val="center"/>
        </w:trPr>
        <w:tc>
          <w:tcPr>
            <w:tcW w:w="2400"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Total agricultor</w:t>
            </w:r>
          </w:p>
        </w:tc>
      </w:tr>
      <w:tr w:rsidR="00D70E3B" w:rsidRPr="00D70E3B" w:rsidTr="00D70E3B">
        <w:trPr>
          <w:tblCellSpacing w:w="0" w:type="dxa"/>
          <w:jc w:val="center"/>
        </w:trPr>
        <w:tc>
          <w:tcPr>
            <w:tcW w:w="2400"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Total agricultor</w:t>
            </w:r>
          </w:p>
        </w:tc>
      </w:tr>
      <w:tr w:rsidR="00D70E3B" w:rsidRPr="00D70E3B" w:rsidTr="00D70E3B">
        <w:trPr>
          <w:tblCellSpacing w:w="0" w:type="dxa"/>
          <w:jc w:val="center"/>
        </w:trPr>
        <w:tc>
          <w:tcPr>
            <w:tcW w:w="2400"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Total agricultor</w:t>
            </w:r>
          </w:p>
        </w:tc>
      </w:tr>
      <w:tr w:rsidR="00D70E3B" w:rsidRPr="00D70E3B" w:rsidTr="00D70E3B">
        <w:trPr>
          <w:tblCellSpacing w:w="0" w:type="dxa"/>
          <w:jc w:val="center"/>
        </w:trPr>
        <w:tc>
          <w:tcPr>
            <w:tcW w:w="2400"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Total agricultor</w:t>
            </w:r>
          </w:p>
        </w:tc>
      </w:tr>
      <w:tr w:rsidR="00D70E3B" w:rsidRPr="00D70E3B" w:rsidTr="00D70E3B">
        <w:trPr>
          <w:tblCellSpacing w:w="0" w:type="dxa"/>
          <w:jc w:val="center"/>
        </w:trPr>
        <w:tc>
          <w:tcPr>
            <w:tcW w:w="2400"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Total agricultor</w:t>
            </w:r>
          </w:p>
        </w:tc>
      </w:tr>
      <w:tr w:rsidR="00D70E3B" w:rsidRPr="00D70E3B" w:rsidTr="00D70E3B">
        <w:trPr>
          <w:tblCellSpacing w:w="0" w:type="dxa"/>
          <w:jc w:val="center"/>
        </w:trPr>
        <w:tc>
          <w:tcPr>
            <w:tcW w:w="2400"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Total agricultor</w:t>
            </w:r>
          </w:p>
        </w:tc>
      </w:tr>
      <w:tr w:rsidR="00D70E3B" w:rsidRPr="00D70E3B" w:rsidTr="00D70E3B">
        <w:trPr>
          <w:tblCellSpacing w:w="0" w:type="dxa"/>
          <w:jc w:val="center"/>
        </w:trPr>
        <w:tc>
          <w:tcPr>
            <w:tcW w:w="7545" w:type="dxa"/>
            <w:gridSpan w:val="6"/>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lastRenderedPageBreak/>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Total do projeto</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D70E3B" w:rsidRPr="00D70E3B" w:rsidTr="00D70E3B">
        <w:trPr>
          <w:tblCellSpacing w:w="0" w:type="dxa"/>
          <w:jc w:val="center"/>
        </w:trPr>
        <w:tc>
          <w:tcPr>
            <w:tcW w:w="10125" w:type="dxa"/>
            <w:gridSpan w:val="8"/>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OBS: * Preço publicado no Edital n xxx/xxxx (o mesmo que consta na chamada pública).</w:t>
            </w:r>
          </w:p>
        </w:tc>
      </w:tr>
      <w:tr w:rsidR="00D70E3B" w:rsidRPr="00D70E3B" w:rsidTr="00D70E3B">
        <w:trPr>
          <w:tblCellSpacing w:w="0" w:type="dxa"/>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D70E3B" w:rsidRPr="00D70E3B" w:rsidRDefault="00D70E3B" w:rsidP="00D70E3B">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IV - TOTALIZAÇÃO POR PRODUTO</w:t>
            </w:r>
            <w:r w:rsidRPr="00D70E3B">
              <w:rPr>
                <w:rFonts w:ascii="Times New Roman" w:eastAsia="Times New Roman" w:hAnsi="Times New Roman" w:cs="Times New Roman"/>
                <w:color w:val="FFFFFF"/>
                <w:sz w:val="24"/>
                <w:szCs w:val="24"/>
              </w:rPr>
              <w:t xml:space="preserve"> </w:t>
            </w:r>
          </w:p>
          <w:p w:rsidR="00D70E3B" w:rsidRPr="00D70E3B" w:rsidRDefault="00D70E3B" w:rsidP="00D70E3B">
            <w:pPr>
              <w:spacing w:before="100" w:beforeAutospacing="1" w:after="100" w:afterAutospacing="1" w:line="240" w:lineRule="auto"/>
              <w:jc w:val="center"/>
              <w:rPr>
                <w:rFonts w:ascii="Times New Roman" w:eastAsia="Times New Roman" w:hAnsi="Times New Roman" w:cs="Times New Roman"/>
                <w:color w:val="FFFFFF"/>
                <w:sz w:val="24"/>
                <w:szCs w:val="24"/>
              </w:rPr>
            </w:pPr>
            <w:r w:rsidRPr="00D70E3B">
              <w:rPr>
                <w:rFonts w:ascii="Times New Roman" w:eastAsia="Times New Roman" w:hAnsi="Times New Roman" w:cs="Times New Roman"/>
                <w:color w:val="FFFFFF"/>
                <w:sz w:val="24"/>
                <w:szCs w:val="24"/>
              </w:rPr>
              <w:t> </w:t>
            </w:r>
          </w:p>
        </w:tc>
      </w:tr>
      <w:tr w:rsidR="00D70E3B" w:rsidRPr="00D70E3B" w:rsidTr="00D70E3B">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Produto</w:t>
            </w:r>
          </w:p>
        </w:tc>
        <w:tc>
          <w:tcPr>
            <w:tcW w:w="127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Unidade</w:t>
            </w:r>
          </w:p>
        </w:tc>
        <w:tc>
          <w:tcPr>
            <w:tcW w:w="127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Quantidade</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Preço/Unidade</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Valor Total por Produto</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 Cronograma de Entrega dos Produtos</w:t>
            </w:r>
          </w:p>
        </w:tc>
      </w:tr>
      <w:tr w:rsidR="00D70E3B" w:rsidRPr="00D70E3B" w:rsidTr="00D70E3B">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D70E3B" w:rsidRPr="00D70E3B" w:rsidTr="00D70E3B">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D70E3B" w:rsidRPr="00D70E3B" w:rsidTr="00D70E3B">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D70E3B" w:rsidRPr="00D70E3B" w:rsidTr="00D70E3B">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Total do projeto:</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D70E3B" w:rsidRPr="00D70E3B" w:rsidTr="00D70E3B">
        <w:trPr>
          <w:tblCellSpacing w:w="0" w:type="dxa"/>
          <w:jc w:val="center"/>
        </w:trPr>
        <w:tc>
          <w:tcPr>
            <w:tcW w:w="10125" w:type="dxa"/>
            <w:gridSpan w:val="8"/>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Declaro estar de acordo com as condições estabelecidas neste projeto e que as informações acima conferem com as condições de fornecimento.</w:t>
            </w:r>
          </w:p>
        </w:tc>
      </w:tr>
      <w:tr w:rsidR="00D70E3B" w:rsidRPr="00D70E3B" w:rsidTr="00D70E3B">
        <w:trPr>
          <w:tblCellSpacing w:w="0" w:type="dxa"/>
          <w:jc w:val="center"/>
        </w:trPr>
        <w:tc>
          <w:tcPr>
            <w:tcW w:w="2400"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Local e Data:</w:t>
            </w:r>
          </w:p>
        </w:tc>
        <w:tc>
          <w:tcPr>
            <w:tcW w:w="4995" w:type="dxa"/>
            <w:gridSpan w:val="4"/>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Assinatura do Representante do Grupo Informal</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Fone/E-mail:</w:t>
            </w:r>
            <w:r w:rsidRPr="00D70E3B">
              <w:rPr>
                <w:rFonts w:ascii="Arial" w:eastAsia="Times New Roman" w:hAnsi="Arial" w:cs="Arial"/>
                <w:sz w:val="15"/>
                <w:szCs w:val="15"/>
              </w:rPr>
              <w:br/>
              <w:t>CPF:</w:t>
            </w:r>
          </w:p>
        </w:tc>
      </w:tr>
      <w:tr w:rsidR="00D70E3B" w:rsidRPr="00D70E3B" w:rsidTr="00D70E3B">
        <w:trPr>
          <w:tblCellSpacing w:w="0" w:type="dxa"/>
          <w:jc w:val="center"/>
        </w:trPr>
        <w:tc>
          <w:tcPr>
            <w:tcW w:w="2400"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Local e Data:</w:t>
            </w:r>
          </w:p>
        </w:tc>
        <w:tc>
          <w:tcPr>
            <w:tcW w:w="4995" w:type="dxa"/>
            <w:gridSpan w:val="4"/>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Agricultores (as) Fornecedores (as) do Grupo Informal</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Assinatura</w:t>
            </w:r>
          </w:p>
        </w:tc>
      </w:tr>
      <w:tr w:rsidR="00D70E3B" w:rsidRPr="00D70E3B" w:rsidTr="00D70E3B">
        <w:trPr>
          <w:tblCellSpacing w:w="0" w:type="dxa"/>
          <w:jc w:val="center"/>
        </w:trPr>
        <w:tc>
          <w:tcPr>
            <w:tcW w:w="2400"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4995" w:type="dxa"/>
            <w:gridSpan w:val="4"/>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D70E3B" w:rsidRPr="00D70E3B" w:rsidTr="00D70E3B">
        <w:trPr>
          <w:tblCellSpacing w:w="0" w:type="dxa"/>
          <w:jc w:val="center"/>
        </w:trPr>
        <w:tc>
          <w:tcPr>
            <w:tcW w:w="2400"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4995" w:type="dxa"/>
            <w:gridSpan w:val="4"/>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D70E3B" w:rsidRPr="00D70E3B" w:rsidTr="00D70E3B">
        <w:trPr>
          <w:tblCellSpacing w:w="0" w:type="dxa"/>
          <w:jc w:val="center"/>
        </w:trPr>
        <w:tc>
          <w:tcPr>
            <w:tcW w:w="2400"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4995" w:type="dxa"/>
            <w:gridSpan w:val="4"/>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bl>
    <w:p w:rsidR="00125018" w:rsidRDefault="00D70E3B" w:rsidP="00D70E3B">
      <w:pPr>
        <w:spacing w:before="100" w:beforeAutospacing="1" w:after="100" w:afterAutospacing="1"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br/>
      </w:r>
    </w:p>
    <w:p w:rsidR="00125018" w:rsidRDefault="00125018" w:rsidP="00D70E3B">
      <w:pPr>
        <w:spacing w:before="100" w:beforeAutospacing="1" w:after="100" w:afterAutospacing="1" w:line="240" w:lineRule="auto"/>
        <w:jc w:val="center"/>
        <w:rPr>
          <w:rFonts w:ascii="Times New Roman" w:eastAsia="Times New Roman" w:hAnsi="Times New Roman" w:cs="Times New Roman"/>
          <w:sz w:val="24"/>
          <w:szCs w:val="24"/>
        </w:rPr>
      </w:pPr>
    </w:p>
    <w:p w:rsidR="00125018" w:rsidRDefault="00125018" w:rsidP="00D70E3B">
      <w:pPr>
        <w:spacing w:before="100" w:beforeAutospacing="1" w:after="100" w:afterAutospacing="1" w:line="240" w:lineRule="auto"/>
        <w:jc w:val="center"/>
        <w:rPr>
          <w:rFonts w:ascii="Times New Roman" w:eastAsia="Times New Roman" w:hAnsi="Times New Roman" w:cs="Times New Roman"/>
          <w:sz w:val="24"/>
          <w:szCs w:val="24"/>
        </w:rPr>
      </w:pPr>
    </w:p>
    <w:p w:rsidR="00125018" w:rsidRDefault="00125018" w:rsidP="00D70E3B">
      <w:pPr>
        <w:spacing w:before="100" w:beforeAutospacing="1" w:after="100" w:afterAutospacing="1" w:line="240" w:lineRule="auto"/>
        <w:jc w:val="center"/>
        <w:rPr>
          <w:rFonts w:ascii="Times New Roman" w:eastAsia="Times New Roman" w:hAnsi="Times New Roman" w:cs="Times New Roman"/>
          <w:sz w:val="24"/>
          <w:szCs w:val="24"/>
        </w:rPr>
      </w:pPr>
    </w:p>
    <w:p w:rsidR="00125018" w:rsidRDefault="00125018" w:rsidP="00D70E3B">
      <w:pPr>
        <w:spacing w:before="100" w:beforeAutospacing="1" w:after="100" w:afterAutospacing="1" w:line="240" w:lineRule="auto"/>
        <w:jc w:val="center"/>
        <w:rPr>
          <w:rFonts w:ascii="Times New Roman" w:eastAsia="Times New Roman" w:hAnsi="Times New Roman" w:cs="Times New Roman"/>
          <w:sz w:val="24"/>
          <w:szCs w:val="24"/>
        </w:rPr>
      </w:pPr>
    </w:p>
    <w:p w:rsidR="00125018" w:rsidRDefault="00125018" w:rsidP="00D70E3B">
      <w:pPr>
        <w:spacing w:before="100" w:beforeAutospacing="1" w:after="100" w:afterAutospacing="1" w:line="240" w:lineRule="auto"/>
        <w:jc w:val="center"/>
        <w:rPr>
          <w:rFonts w:ascii="Times New Roman" w:eastAsia="Times New Roman" w:hAnsi="Times New Roman" w:cs="Times New Roman"/>
          <w:sz w:val="24"/>
          <w:szCs w:val="24"/>
        </w:rPr>
      </w:pPr>
    </w:p>
    <w:p w:rsidR="00125018" w:rsidRDefault="00125018" w:rsidP="00D70E3B">
      <w:pPr>
        <w:spacing w:before="100" w:beforeAutospacing="1" w:after="100" w:afterAutospacing="1" w:line="240" w:lineRule="auto"/>
        <w:jc w:val="center"/>
        <w:rPr>
          <w:rFonts w:ascii="Times New Roman" w:eastAsia="Times New Roman" w:hAnsi="Times New Roman" w:cs="Times New Roman"/>
          <w:sz w:val="24"/>
          <w:szCs w:val="24"/>
        </w:rPr>
      </w:pPr>
    </w:p>
    <w:p w:rsidR="00125018" w:rsidRDefault="00125018" w:rsidP="00D70E3B">
      <w:pPr>
        <w:spacing w:before="100" w:beforeAutospacing="1" w:after="100" w:afterAutospacing="1" w:line="240" w:lineRule="auto"/>
        <w:jc w:val="center"/>
        <w:rPr>
          <w:rFonts w:ascii="Times New Roman" w:eastAsia="Times New Roman" w:hAnsi="Times New Roman" w:cs="Times New Roman"/>
          <w:sz w:val="24"/>
          <w:szCs w:val="24"/>
        </w:rPr>
      </w:pPr>
    </w:p>
    <w:p w:rsidR="00125018" w:rsidRDefault="00125018" w:rsidP="00D70E3B">
      <w:pPr>
        <w:spacing w:before="100" w:beforeAutospacing="1" w:after="100" w:afterAutospacing="1" w:line="240" w:lineRule="auto"/>
        <w:jc w:val="center"/>
        <w:rPr>
          <w:rFonts w:ascii="Times New Roman" w:eastAsia="Times New Roman" w:hAnsi="Times New Roman" w:cs="Times New Roman"/>
          <w:sz w:val="24"/>
          <w:szCs w:val="24"/>
        </w:rPr>
      </w:pPr>
    </w:p>
    <w:p w:rsidR="00125018" w:rsidRDefault="00125018" w:rsidP="00D70E3B">
      <w:pPr>
        <w:spacing w:before="100" w:beforeAutospacing="1" w:after="100" w:afterAutospacing="1" w:line="240" w:lineRule="auto"/>
        <w:jc w:val="center"/>
        <w:rPr>
          <w:rFonts w:ascii="Times New Roman" w:eastAsia="Times New Roman" w:hAnsi="Times New Roman" w:cs="Times New Roman"/>
          <w:sz w:val="24"/>
          <w:szCs w:val="24"/>
        </w:rPr>
      </w:pPr>
    </w:p>
    <w:p w:rsidR="00125018" w:rsidRDefault="00125018" w:rsidP="00D70E3B">
      <w:pPr>
        <w:spacing w:before="100" w:beforeAutospacing="1" w:after="100" w:afterAutospacing="1" w:line="240" w:lineRule="auto"/>
        <w:jc w:val="center"/>
        <w:rPr>
          <w:rFonts w:ascii="Times New Roman" w:eastAsia="Times New Roman" w:hAnsi="Times New Roman" w:cs="Times New Roman"/>
          <w:sz w:val="24"/>
          <w:szCs w:val="24"/>
        </w:rPr>
      </w:pPr>
    </w:p>
    <w:p w:rsidR="00125018" w:rsidRDefault="00125018" w:rsidP="00D70E3B">
      <w:pPr>
        <w:spacing w:before="100" w:beforeAutospacing="1" w:after="100" w:afterAutospacing="1" w:line="240" w:lineRule="auto"/>
        <w:jc w:val="center"/>
        <w:rPr>
          <w:rFonts w:ascii="Times New Roman" w:eastAsia="Times New Roman" w:hAnsi="Times New Roman" w:cs="Times New Roman"/>
          <w:sz w:val="24"/>
          <w:szCs w:val="24"/>
        </w:rPr>
      </w:pPr>
    </w:p>
    <w:p w:rsidR="00D70E3B" w:rsidRPr="00125018" w:rsidRDefault="00D70E3B" w:rsidP="00D70E3B">
      <w:pPr>
        <w:spacing w:before="100" w:beforeAutospacing="1" w:after="100" w:afterAutospacing="1" w:line="240" w:lineRule="auto"/>
        <w:jc w:val="center"/>
        <w:rPr>
          <w:rFonts w:ascii="Times New Roman" w:eastAsia="Times New Roman" w:hAnsi="Times New Roman" w:cs="Times New Roman"/>
          <w:b/>
          <w:sz w:val="24"/>
          <w:szCs w:val="24"/>
        </w:rPr>
      </w:pPr>
      <w:r w:rsidRPr="00125018">
        <w:rPr>
          <w:rFonts w:ascii="Times New Roman" w:eastAsia="Times New Roman" w:hAnsi="Times New Roman" w:cs="Times New Roman"/>
          <w:b/>
          <w:sz w:val="24"/>
          <w:szCs w:val="24"/>
        </w:rPr>
        <w:lastRenderedPageBreak/>
        <w:t>MODELO PROPOSTO PARA OS FORNECEDORES INDIVIDUAIS</w:t>
      </w:r>
      <w:r w:rsidRPr="00125018">
        <w:rPr>
          <w:rFonts w:ascii="Times New Roman" w:eastAsia="Times New Roman" w:hAnsi="Times New Roman" w:cs="Times New Roman"/>
          <w:b/>
          <w:sz w:val="24"/>
          <w:szCs w:val="24"/>
        </w:rPr>
        <w:br/>
        <w:t> </w:t>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476"/>
        <w:gridCol w:w="1339"/>
        <w:gridCol w:w="1492"/>
        <w:gridCol w:w="1492"/>
        <w:gridCol w:w="1492"/>
        <w:gridCol w:w="1037"/>
        <w:gridCol w:w="1947"/>
      </w:tblGrid>
      <w:tr w:rsidR="00D70E3B" w:rsidRPr="00D70E3B" w:rsidTr="00064C81">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D70E3B" w:rsidRPr="00D70E3B" w:rsidRDefault="00D70E3B" w:rsidP="00D70E3B">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PROJETO DE VENDA DE GÊNEROS ALIMENTÍCIOS DA AGRICULTURA FAMILIAR PARA ALIMENTAÇÃO ESCOLAR/PNAE</w:t>
            </w:r>
          </w:p>
        </w:tc>
      </w:tr>
      <w:tr w:rsidR="00D70E3B" w:rsidRPr="00D70E3B" w:rsidTr="00064C81">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D70E3B" w:rsidRPr="00D70E3B" w:rsidRDefault="00D70E3B" w:rsidP="00D70E3B">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IDENTIFICAÇÃO DA PROPOSTA DE ATENDIMENTO AO EDITAL/CHAMADA PÚBLICA Nº</w:t>
            </w:r>
          </w:p>
        </w:tc>
      </w:tr>
      <w:tr w:rsidR="00D70E3B" w:rsidRPr="00D70E3B" w:rsidTr="00064C81">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D70E3B" w:rsidRPr="00D70E3B" w:rsidRDefault="00D70E3B" w:rsidP="00D70E3B">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 IDENTIFICAÇÃO DO FORNECEDOR</w:t>
            </w:r>
          </w:p>
        </w:tc>
      </w:tr>
      <w:tr w:rsidR="00D70E3B" w:rsidRPr="00D70E3B" w:rsidTr="00064C81">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FORNECEDOR (A) INDIVIDUAL</w:t>
            </w:r>
            <w:r w:rsidR="00064C81">
              <w:rPr>
                <w:rFonts w:ascii="Arial" w:eastAsia="Times New Roman" w:hAnsi="Arial" w:cs="Arial"/>
                <w:sz w:val="15"/>
                <w:szCs w:val="15"/>
              </w:rPr>
              <w:t>:</w:t>
            </w:r>
          </w:p>
        </w:tc>
      </w:tr>
      <w:tr w:rsidR="00D70E3B" w:rsidRPr="00D70E3B" w:rsidTr="00064C81">
        <w:trPr>
          <w:tblCellSpacing w:w="0" w:type="dxa"/>
          <w:jc w:val="center"/>
        </w:trPr>
        <w:tc>
          <w:tcPr>
            <w:tcW w:w="5799" w:type="dxa"/>
            <w:gridSpan w:val="4"/>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Nome do Proponente</w:t>
            </w:r>
          </w:p>
        </w:tc>
        <w:tc>
          <w:tcPr>
            <w:tcW w:w="4476" w:type="dxa"/>
            <w:gridSpan w:val="3"/>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CPF</w:t>
            </w:r>
          </w:p>
        </w:tc>
      </w:tr>
      <w:tr w:rsidR="00D70E3B" w:rsidRPr="00D70E3B" w:rsidTr="00064C81">
        <w:trPr>
          <w:tblCellSpacing w:w="0" w:type="dxa"/>
          <w:jc w:val="center"/>
        </w:trPr>
        <w:tc>
          <w:tcPr>
            <w:tcW w:w="4307" w:type="dxa"/>
            <w:gridSpan w:val="3"/>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Endereço</w:t>
            </w:r>
          </w:p>
        </w:tc>
        <w:tc>
          <w:tcPr>
            <w:tcW w:w="4021" w:type="dxa"/>
            <w:gridSpan w:val="3"/>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Município/UF</w:t>
            </w:r>
          </w:p>
        </w:tc>
        <w:tc>
          <w:tcPr>
            <w:tcW w:w="1947"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w:t>
            </w:r>
            <w:r w:rsidR="00064C81">
              <w:rPr>
                <w:rFonts w:ascii="Arial" w:eastAsia="Times New Roman" w:hAnsi="Arial" w:cs="Arial"/>
                <w:sz w:val="15"/>
                <w:szCs w:val="15"/>
              </w:rPr>
              <w:t xml:space="preserve"> </w:t>
            </w:r>
            <w:r w:rsidRPr="00D70E3B">
              <w:rPr>
                <w:rFonts w:ascii="Arial" w:eastAsia="Times New Roman" w:hAnsi="Arial" w:cs="Arial"/>
                <w:sz w:val="15"/>
                <w:szCs w:val="15"/>
              </w:rPr>
              <w:t>CEP</w:t>
            </w:r>
          </w:p>
        </w:tc>
      </w:tr>
      <w:tr w:rsidR="00D70E3B" w:rsidRPr="00D70E3B" w:rsidTr="00064C81">
        <w:trPr>
          <w:tblCellSpacing w:w="0" w:type="dxa"/>
          <w:jc w:val="center"/>
        </w:trPr>
        <w:tc>
          <w:tcPr>
            <w:tcW w:w="4307" w:type="dxa"/>
            <w:gridSpan w:val="3"/>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 Nº da DAP Física</w:t>
            </w:r>
          </w:p>
        </w:tc>
        <w:tc>
          <w:tcPr>
            <w:tcW w:w="2984"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7. DDD/Fone</w:t>
            </w:r>
          </w:p>
        </w:tc>
        <w:tc>
          <w:tcPr>
            <w:tcW w:w="2984"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8.E-mail (quando houver)</w:t>
            </w:r>
          </w:p>
        </w:tc>
      </w:tr>
      <w:tr w:rsidR="00D70E3B" w:rsidRPr="00D70E3B" w:rsidTr="00064C81">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9. Banco</w:t>
            </w:r>
          </w:p>
        </w:tc>
        <w:tc>
          <w:tcPr>
            <w:tcW w:w="4476" w:type="dxa"/>
            <w:gridSpan w:val="3"/>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10.Nº da Agência</w:t>
            </w:r>
          </w:p>
        </w:tc>
        <w:tc>
          <w:tcPr>
            <w:tcW w:w="2984"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11.Nº da Conta Corrente</w:t>
            </w:r>
          </w:p>
        </w:tc>
      </w:tr>
      <w:tr w:rsidR="00D70E3B" w:rsidRPr="00D70E3B" w:rsidTr="00064C81">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D70E3B" w:rsidRPr="00D70E3B" w:rsidRDefault="00D70E3B" w:rsidP="00D70E3B">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II- Relação dos Produtos</w:t>
            </w:r>
          </w:p>
        </w:tc>
      </w:tr>
      <w:tr w:rsidR="00D70E3B" w:rsidRPr="00D70E3B" w:rsidTr="00064C81">
        <w:trPr>
          <w:tblCellSpacing w:w="0" w:type="dxa"/>
          <w:jc w:val="center"/>
        </w:trPr>
        <w:tc>
          <w:tcPr>
            <w:tcW w:w="281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Produto</w:t>
            </w:r>
          </w:p>
        </w:tc>
        <w:tc>
          <w:tcPr>
            <w:tcW w:w="1492" w:type="dxa"/>
            <w:vMerge w:val="restart"/>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Unidade</w:t>
            </w:r>
          </w:p>
        </w:tc>
        <w:tc>
          <w:tcPr>
            <w:tcW w:w="1492" w:type="dxa"/>
            <w:vMerge w:val="restart"/>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Quantidade</w:t>
            </w:r>
          </w:p>
        </w:tc>
        <w:tc>
          <w:tcPr>
            <w:tcW w:w="2529"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Preço de Aquisição*</w:t>
            </w:r>
          </w:p>
        </w:tc>
        <w:tc>
          <w:tcPr>
            <w:tcW w:w="1947" w:type="dxa"/>
            <w:vMerge w:val="restart"/>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Cronograma de Entrega dos produtos</w:t>
            </w:r>
          </w:p>
        </w:tc>
      </w:tr>
      <w:tr w:rsidR="00D70E3B" w:rsidRPr="00D70E3B" w:rsidTr="00064C81">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p>
        </w:tc>
        <w:tc>
          <w:tcPr>
            <w:tcW w:w="1492"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Unitário</w:t>
            </w:r>
          </w:p>
        </w:tc>
        <w:tc>
          <w:tcPr>
            <w:tcW w:w="1037"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Total</w:t>
            </w:r>
          </w:p>
        </w:tc>
        <w:tc>
          <w:tcPr>
            <w:tcW w:w="1947" w:type="dxa"/>
            <w:vMerge/>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p>
        </w:tc>
      </w:tr>
      <w:tr w:rsidR="00D70E3B" w:rsidRPr="00D70E3B" w:rsidTr="00064C81">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037"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947"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r>
      <w:tr w:rsidR="00D70E3B" w:rsidRPr="00D70E3B" w:rsidTr="00064C81">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037"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947"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r>
      <w:tr w:rsidR="00D70E3B" w:rsidRPr="00D70E3B" w:rsidTr="00064C81">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037"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947"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r>
      <w:tr w:rsidR="00D70E3B" w:rsidRPr="00D70E3B" w:rsidTr="00064C81">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12501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xml:space="preserve">OBS: * Preço publicado no Edital n </w:t>
            </w:r>
            <w:r w:rsidR="00125018">
              <w:rPr>
                <w:rFonts w:ascii="Arial" w:eastAsia="Times New Roman" w:hAnsi="Arial" w:cs="Arial"/>
                <w:sz w:val="15"/>
                <w:szCs w:val="15"/>
              </w:rPr>
              <w:t>002/2017</w:t>
            </w:r>
            <w:r w:rsidRPr="00D70E3B">
              <w:rPr>
                <w:rFonts w:ascii="Arial" w:eastAsia="Times New Roman" w:hAnsi="Arial" w:cs="Arial"/>
                <w:sz w:val="15"/>
                <w:szCs w:val="15"/>
              </w:rPr>
              <w:t xml:space="preserve"> (o mesmo que consta na chamada pública).</w:t>
            </w:r>
          </w:p>
        </w:tc>
        <w:tc>
          <w:tcPr>
            <w:tcW w:w="7460" w:type="dxa"/>
            <w:gridSpan w:val="5"/>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r>
      <w:tr w:rsidR="00D70E3B" w:rsidRPr="00D70E3B" w:rsidTr="00064C81">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D70E3B" w:rsidRPr="00D70E3B" w:rsidRDefault="00D70E3B" w:rsidP="00D70E3B">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III - IDENTIFICAÇÃO DA ENTIDADE EXECUTORA DO PNAE/FNDE/MEC</w:t>
            </w:r>
          </w:p>
        </w:tc>
      </w:tr>
      <w:tr w:rsidR="00D70E3B" w:rsidRPr="00D70E3B" w:rsidTr="00064C81">
        <w:trPr>
          <w:tblCellSpacing w:w="0" w:type="dxa"/>
          <w:jc w:val="center"/>
        </w:trPr>
        <w:tc>
          <w:tcPr>
            <w:tcW w:w="4307" w:type="dxa"/>
            <w:gridSpan w:val="3"/>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Nome</w:t>
            </w:r>
          </w:p>
        </w:tc>
        <w:tc>
          <w:tcPr>
            <w:tcW w:w="4021" w:type="dxa"/>
            <w:gridSpan w:val="3"/>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CNPJ</w:t>
            </w:r>
          </w:p>
        </w:tc>
        <w:tc>
          <w:tcPr>
            <w:tcW w:w="1947"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Município</w:t>
            </w:r>
          </w:p>
        </w:tc>
      </w:tr>
      <w:tr w:rsidR="00D70E3B" w:rsidRPr="00D70E3B" w:rsidTr="00064C81">
        <w:trPr>
          <w:tblCellSpacing w:w="0" w:type="dxa"/>
          <w:jc w:val="center"/>
        </w:trPr>
        <w:tc>
          <w:tcPr>
            <w:tcW w:w="8328" w:type="dxa"/>
            <w:gridSpan w:val="6"/>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Endereço</w:t>
            </w:r>
          </w:p>
        </w:tc>
        <w:tc>
          <w:tcPr>
            <w:tcW w:w="1947"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Fone</w:t>
            </w:r>
          </w:p>
        </w:tc>
      </w:tr>
      <w:tr w:rsidR="00D70E3B" w:rsidRPr="00D70E3B" w:rsidTr="00064C81">
        <w:trPr>
          <w:tblCellSpacing w:w="0" w:type="dxa"/>
          <w:jc w:val="center"/>
        </w:trPr>
        <w:tc>
          <w:tcPr>
            <w:tcW w:w="7291" w:type="dxa"/>
            <w:gridSpan w:val="5"/>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Nome do Representante Legal</w:t>
            </w:r>
          </w:p>
        </w:tc>
        <w:tc>
          <w:tcPr>
            <w:tcW w:w="2984"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CPF</w:t>
            </w:r>
          </w:p>
        </w:tc>
      </w:tr>
      <w:tr w:rsidR="00D70E3B" w:rsidRPr="00D70E3B" w:rsidTr="00064C81">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Declaro estar de acordo com as condições estabelecidas neste projeto e que as informações acima conferem com as condições de fornecimento.</w:t>
            </w:r>
          </w:p>
        </w:tc>
      </w:tr>
      <w:tr w:rsidR="00D70E3B" w:rsidRPr="00D70E3B" w:rsidTr="00064C81">
        <w:trPr>
          <w:tblCellSpacing w:w="0" w:type="dxa"/>
          <w:jc w:val="center"/>
        </w:trPr>
        <w:tc>
          <w:tcPr>
            <w:tcW w:w="1476" w:type="dxa"/>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Local e Data:</w:t>
            </w:r>
          </w:p>
        </w:tc>
        <w:tc>
          <w:tcPr>
            <w:tcW w:w="2831" w:type="dxa"/>
            <w:gridSpan w:val="2"/>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Assinatura do Fornecedor Individual</w:t>
            </w:r>
          </w:p>
        </w:tc>
        <w:tc>
          <w:tcPr>
            <w:tcW w:w="5968" w:type="dxa"/>
            <w:gridSpan w:val="4"/>
            <w:tcBorders>
              <w:top w:val="outset" w:sz="6" w:space="0" w:color="auto"/>
              <w:left w:val="outset" w:sz="6" w:space="0" w:color="auto"/>
              <w:bottom w:val="outset" w:sz="6" w:space="0" w:color="auto"/>
              <w:right w:val="outset" w:sz="6" w:space="0" w:color="auto"/>
            </w:tcBorders>
            <w:vAlign w:val="center"/>
            <w:hideMark/>
          </w:tcPr>
          <w:p w:rsidR="00D70E3B" w:rsidRPr="00D70E3B" w:rsidRDefault="00D70E3B" w:rsidP="00D70E3B">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CPF:</w:t>
            </w:r>
          </w:p>
        </w:tc>
      </w:tr>
    </w:tbl>
    <w:p w:rsidR="001554F6" w:rsidRDefault="001554F6"/>
    <w:sectPr w:rsidR="001554F6" w:rsidSect="00D70E3B">
      <w:headerReference w:type="default" r:id="rId16"/>
      <w:footerReference w:type="even" r:id="rId17"/>
      <w:footerReference w:type="default" r:id="rId18"/>
      <w:pgSz w:w="11907" w:h="16840" w:code="9"/>
      <w:pgMar w:top="1701" w:right="425" w:bottom="1276" w:left="1134" w:header="720"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0F0" w:rsidRDefault="000710F0">
      <w:pPr>
        <w:spacing w:after="0" w:line="240" w:lineRule="auto"/>
      </w:pPr>
      <w:r>
        <w:separator/>
      </w:r>
    </w:p>
  </w:endnote>
  <w:endnote w:type="continuationSeparator" w:id="0">
    <w:p w:rsidR="000710F0" w:rsidRDefault="00071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E3B" w:rsidRDefault="00D70E3B" w:rsidP="00D70E3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70E3B" w:rsidRDefault="00D70E3B" w:rsidP="00D70E3B">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E3B" w:rsidRDefault="00D70E3B" w:rsidP="00D70E3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438F8">
      <w:rPr>
        <w:rStyle w:val="Nmerodepgina"/>
        <w:noProof/>
      </w:rPr>
      <w:t>8</w:t>
    </w:r>
    <w:r>
      <w:rPr>
        <w:rStyle w:val="Nmerodepgina"/>
      </w:rPr>
      <w:fldChar w:fldCharType="end"/>
    </w:r>
  </w:p>
  <w:p w:rsidR="00D70E3B" w:rsidRDefault="00D70E3B" w:rsidP="00D70E3B">
    <w:pPr>
      <w:pStyle w:val="Rodap"/>
      <w:pBdr>
        <w:bottom w:val="single" w:sz="4" w:space="1" w:color="auto"/>
      </w:pBdr>
      <w:ind w:right="360"/>
    </w:pPr>
  </w:p>
  <w:p w:rsidR="00D70E3B" w:rsidRPr="00E77DD5" w:rsidRDefault="00D70E3B">
    <w:pPr>
      <w:pStyle w:val="Rodap"/>
      <w:jc w:val="center"/>
      <w:rPr>
        <w:rFonts w:ascii="Bookman Old Style" w:hAnsi="Bookman Old Style"/>
      </w:rPr>
    </w:pPr>
    <w:r w:rsidRPr="00E77DD5">
      <w:rPr>
        <w:rFonts w:ascii="Bookman Old Style" w:hAnsi="Bookman Old Style"/>
      </w:rPr>
      <w:t>Rua Paraná, 983 – Caixa Postal 15 – CEP 86490-000 – Fone</w:t>
    </w:r>
    <w:r>
      <w:rPr>
        <w:rFonts w:ascii="Bookman Old Style" w:hAnsi="Bookman Old Style"/>
      </w:rPr>
      <w:t>(43) 3551-8301/Fax : (43) 3551-8313</w:t>
    </w:r>
  </w:p>
  <w:p w:rsidR="00D70E3B" w:rsidRPr="00E77DD5" w:rsidRDefault="00D70E3B">
    <w:pPr>
      <w:pStyle w:val="Rodap"/>
      <w:jc w:val="center"/>
      <w:rPr>
        <w:rFonts w:ascii="Bookman Old Style" w:hAnsi="Bookman Old Style"/>
      </w:rPr>
    </w:pPr>
    <w:r w:rsidRPr="00E77DD5">
      <w:rPr>
        <w:rFonts w:ascii="Bookman Old Style" w:hAnsi="Bookman Old Style"/>
      </w:rPr>
      <w:t>CNPJ76.968.064/0001-42 - E-mail:  pmrpinhal@uol.com.br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0F0" w:rsidRDefault="000710F0">
      <w:pPr>
        <w:spacing w:after="0" w:line="240" w:lineRule="auto"/>
      </w:pPr>
      <w:r>
        <w:separator/>
      </w:r>
    </w:p>
  </w:footnote>
  <w:footnote w:type="continuationSeparator" w:id="0">
    <w:p w:rsidR="000710F0" w:rsidRDefault="000710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E3B" w:rsidRPr="008A74D3" w:rsidRDefault="00D70E3B">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simplePos x="0" y="0"/>
          <wp:positionH relativeFrom="column">
            <wp:posOffset>-531495</wp:posOffset>
          </wp:positionH>
          <wp:positionV relativeFrom="paragraph">
            <wp:posOffset>-226060</wp:posOffset>
          </wp:positionV>
          <wp:extent cx="721360" cy="800100"/>
          <wp:effectExtent l="0" t="0" r="254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00100"/>
                  </a:xfrm>
                  <a:prstGeom prst="rect">
                    <a:avLst/>
                  </a:prstGeom>
                  <a:noFill/>
                </pic:spPr>
              </pic:pic>
            </a:graphicData>
          </a:graphic>
          <wp14:sizeRelH relativeFrom="page">
            <wp14:pctWidth>0</wp14:pctWidth>
          </wp14:sizeRelH>
          <wp14:sizeRelV relativeFrom="page">
            <wp14:pctHeight>0</wp14:pctHeight>
          </wp14:sizeRelV>
        </wp:anchor>
      </w:drawing>
    </w:r>
    <w:r w:rsidRPr="008A74D3">
      <w:rPr>
        <w:rFonts w:ascii="Bookman Old Style" w:hAnsi="Bookman Old Style"/>
        <w:iCs/>
        <w:sz w:val="28"/>
        <w:szCs w:val="28"/>
        <w:u w:val="single"/>
      </w:rPr>
      <w:t>PREFEITURA MUNICIPAL DE RIBEIRÃO DO PINHAL</w:t>
    </w:r>
  </w:p>
  <w:p w:rsidR="00D70E3B" w:rsidRPr="008A74D3" w:rsidRDefault="00D70E3B">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7F5"/>
    <w:rsid w:val="000438F8"/>
    <w:rsid w:val="00064C81"/>
    <w:rsid w:val="000710F0"/>
    <w:rsid w:val="00125018"/>
    <w:rsid w:val="001554F6"/>
    <w:rsid w:val="001D4D02"/>
    <w:rsid w:val="00893FD9"/>
    <w:rsid w:val="009C1FE2"/>
    <w:rsid w:val="00AC3378"/>
    <w:rsid w:val="00B507F5"/>
    <w:rsid w:val="00B91DDE"/>
    <w:rsid w:val="00D53BA7"/>
    <w:rsid w:val="00D70E3B"/>
    <w:rsid w:val="00EB66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E3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70E3B"/>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D70E3B"/>
    <w:rPr>
      <w:rFonts w:ascii="Times New Roman" w:eastAsia="MS Mincho" w:hAnsi="Times New Roman" w:cs="Times New Roman"/>
      <w:sz w:val="20"/>
      <w:szCs w:val="20"/>
      <w:lang w:eastAsia="pt-BR"/>
    </w:rPr>
  </w:style>
  <w:style w:type="paragraph" w:styleId="Rodap">
    <w:name w:val="footer"/>
    <w:basedOn w:val="Normal"/>
    <w:link w:val="RodapChar"/>
    <w:rsid w:val="00D70E3B"/>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D70E3B"/>
    <w:rPr>
      <w:rFonts w:ascii="Times New Roman" w:eastAsia="MS Mincho" w:hAnsi="Times New Roman" w:cs="Times New Roman"/>
      <w:sz w:val="20"/>
      <w:szCs w:val="20"/>
      <w:lang w:eastAsia="pt-BR"/>
    </w:rPr>
  </w:style>
  <w:style w:type="table" w:styleId="Tabelacomgrade">
    <w:name w:val="Table Grid"/>
    <w:basedOn w:val="Tabelanormal"/>
    <w:rsid w:val="00D70E3B"/>
    <w:pPr>
      <w:spacing w:after="0" w:line="240" w:lineRule="auto"/>
    </w:pPr>
    <w:rPr>
      <w:rFonts w:ascii="Times New Roman" w:eastAsia="MS Mincho"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rsid w:val="00D70E3B"/>
  </w:style>
  <w:style w:type="paragraph" w:customStyle="1" w:styleId="Normal1">
    <w:name w:val="Normal1"/>
    <w:basedOn w:val="Normal"/>
    <w:rsid w:val="00D70E3B"/>
    <w:pPr>
      <w:spacing w:after="0" w:line="240" w:lineRule="auto"/>
    </w:pPr>
    <w:rPr>
      <w:rFonts w:ascii="Times New Roman" w:eastAsia="Times New Roman" w:hAnsi="Times New Roman" w:cs="Times New Roman"/>
      <w:sz w:val="24"/>
      <w:szCs w:val="24"/>
    </w:rPr>
  </w:style>
  <w:style w:type="character" w:customStyle="1" w:styleId="normalchar1">
    <w:name w:val="normal__char1"/>
    <w:basedOn w:val="Fontepargpadro"/>
    <w:rsid w:val="00D70E3B"/>
    <w:rPr>
      <w:rFonts w:ascii="Times New Roman" w:hAnsi="Times New Roman" w:cs="Times New Roman" w:hint="default"/>
      <w:strike w:val="0"/>
      <w:dstrike w:val="0"/>
      <w:sz w:val="24"/>
      <w:szCs w:val="24"/>
      <w:u w:val="none"/>
      <w:effect w:val="none"/>
    </w:rPr>
  </w:style>
  <w:style w:type="paragraph" w:styleId="SemEspaamento">
    <w:name w:val="No Spacing"/>
    <w:link w:val="SemEspaamentoChar"/>
    <w:uiPriority w:val="1"/>
    <w:qFormat/>
    <w:rsid w:val="00D70E3B"/>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D70E3B"/>
    <w:rPr>
      <w:rFonts w:eastAsiaTheme="minorEastAsia"/>
      <w:lang w:eastAsia="pt-BR"/>
    </w:rPr>
  </w:style>
  <w:style w:type="paragraph" w:customStyle="1" w:styleId="Default">
    <w:name w:val="Default"/>
    <w:rsid w:val="00D70E3B"/>
    <w:pPr>
      <w:autoSpaceDE w:val="0"/>
      <w:autoSpaceDN w:val="0"/>
      <w:adjustRightInd w:val="0"/>
      <w:spacing w:after="0" w:line="240" w:lineRule="auto"/>
    </w:pPr>
    <w:rPr>
      <w:rFonts w:ascii="Arial" w:eastAsiaTheme="minorEastAsia" w:hAnsi="Arial" w:cs="Arial"/>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E3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70E3B"/>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D70E3B"/>
    <w:rPr>
      <w:rFonts w:ascii="Times New Roman" w:eastAsia="MS Mincho" w:hAnsi="Times New Roman" w:cs="Times New Roman"/>
      <w:sz w:val="20"/>
      <w:szCs w:val="20"/>
      <w:lang w:eastAsia="pt-BR"/>
    </w:rPr>
  </w:style>
  <w:style w:type="paragraph" w:styleId="Rodap">
    <w:name w:val="footer"/>
    <w:basedOn w:val="Normal"/>
    <w:link w:val="RodapChar"/>
    <w:rsid w:val="00D70E3B"/>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D70E3B"/>
    <w:rPr>
      <w:rFonts w:ascii="Times New Roman" w:eastAsia="MS Mincho" w:hAnsi="Times New Roman" w:cs="Times New Roman"/>
      <w:sz w:val="20"/>
      <w:szCs w:val="20"/>
      <w:lang w:eastAsia="pt-BR"/>
    </w:rPr>
  </w:style>
  <w:style w:type="table" w:styleId="Tabelacomgrade">
    <w:name w:val="Table Grid"/>
    <w:basedOn w:val="Tabelanormal"/>
    <w:rsid w:val="00D70E3B"/>
    <w:pPr>
      <w:spacing w:after="0" w:line="240" w:lineRule="auto"/>
    </w:pPr>
    <w:rPr>
      <w:rFonts w:ascii="Times New Roman" w:eastAsia="MS Mincho"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rsid w:val="00D70E3B"/>
  </w:style>
  <w:style w:type="paragraph" w:customStyle="1" w:styleId="Normal1">
    <w:name w:val="Normal1"/>
    <w:basedOn w:val="Normal"/>
    <w:rsid w:val="00D70E3B"/>
    <w:pPr>
      <w:spacing w:after="0" w:line="240" w:lineRule="auto"/>
    </w:pPr>
    <w:rPr>
      <w:rFonts w:ascii="Times New Roman" w:eastAsia="Times New Roman" w:hAnsi="Times New Roman" w:cs="Times New Roman"/>
      <w:sz w:val="24"/>
      <w:szCs w:val="24"/>
    </w:rPr>
  </w:style>
  <w:style w:type="character" w:customStyle="1" w:styleId="normalchar1">
    <w:name w:val="normal__char1"/>
    <w:basedOn w:val="Fontepargpadro"/>
    <w:rsid w:val="00D70E3B"/>
    <w:rPr>
      <w:rFonts w:ascii="Times New Roman" w:hAnsi="Times New Roman" w:cs="Times New Roman" w:hint="default"/>
      <w:strike w:val="0"/>
      <w:dstrike w:val="0"/>
      <w:sz w:val="24"/>
      <w:szCs w:val="24"/>
      <w:u w:val="none"/>
      <w:effect w:val="none"/>
    </w:rPr>
  </w:style>
  <w:style w:type="paragraph" w:styleId="SemEspaamento">
    <w:name w:val="No Spacing"/>
    <w:link w:val="SemEspaamentoChar"/>
    <w:uiPriority w:val="1"/>
    <w:qFormat/>
    <w:rsid w:val="00D70E3B"/>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D70E3B"/>
    <w:rPr>
      <w:rFonts w:eastAsiaTheme="minorEastAsia"/>
      <w:lang w:eastAsia="pt-BR"/>
    </w:rPr>
  </w:style>
  <w:style w:type="paragraph" w:customStyle="1" w:styleId="Default">
    <w:name w:val="Default"/>
    <w:rsid w:val="00D70E3B"/>
    <w:pPr>
      <w:autoSpaceDE w:val="0"/>
      <w:autoSpaceDN w:val="0"/>
      <w:adjustRightInd w:val="0"/>
      <w:spacing w:after="0" w:line="240" w:lineRule="auto"/>
    </w:pPr>
    <w:rPr>
      <w:rFonts w:ascii="Arial" w:eastAsiaTheme="minorEastAsia"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358181">
      <w:bodyDiv w:val="1"/>
      <w:marLeft w:val="0"/>
      <w:marRight w:val="0"/>
      <w:marTop w:val="0"/>
      <w:marBottom w:val="0"/>
      <w:divBdr>
        <w:top w:val="none" w:sz="0" w:space="0" w:color="auto"/>
        <w:left w:val="none" w:sz="0" w:space="0" w:color="auto"/>
        <w:bottom w:val="none" w:sz="0" w:space="0" w:color="auto"/>
        <w:right w:val="none" w:sz="0" w:space="0" w:color="auto"/>
      </w:divBdr>
    </w:div>
    <w:div w:id="176259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yperlink" Target="javascript:LinkTexto('RES','00000026','000','2013','FNDE/MEC','A','45','')"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yperlink" Target="javascript:LinkTexto('LEI','00008666','000','1993','NI','','','')"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javascript:LinkTexto('LEI','00011947','000','2009','NI','','','')" TargetMode="External"/><Relationship Id="rId5" Type="http://schemas.openxmlformats.org/officeDocument/2006/relationships/footnotes" Target="footnotes.xml"/><Relationship Id="rId15" Type="http://schemas.openxmlformats.org/officeDocument/2006/relationships/hyperlink" Target="javascript:LinkTexto('LEI','00011947','000','2009','NI','','','')" TargetMode="External"/><Relationship Id="rId10" Type="http://schemas.openxmlformats.org/officeDocument/2006/relationships/hyperlink" Target="javascript:LinkTexto('LEI','00008666','000','1993','N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13</Pages>
  <Words>4447</Words>
  <Characters>24018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2017-07-05T13:08:00Z</cp:lastPrinted>
  <dcterms:created xsi:type="dcterms:W3CDTF">2017-07-04T17:38:00Z</dcterms:created>
  <dcterms:modified xsi:type="dcterms:W3CDTF">2017-07-05T13:15:00Z</dcterms:modified>
</cp:coreProperties>
</file>